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82ADD" w14:textId="77777777" w:rsidR="00730882" w:rsidRDefault="00730882" w:rsidP="00730882">
      <w:pPr>
        <w:pStyle w:val="Title"/>
      </w:pPr>
      <w:r>
        <w:t>Curriculum Vitae</w:t>
      </w:r>
    </w:p>
    <w:p w14:paraId="19212812" w14:textId="77777777" w:rsidR="00730882" w:rsidRPr="009640E9" w:rsidRDefault="00730882" w:rsidP="00730882">
      <w:pPr>
        <w:pStyle w:val="Subtitle"/>
        <w:rPr>
          <w:b/>
          <w:bCs/>
          <w:color w:val="auto"/>
          <w:sz w:val="32"/>
          <w:szCs w:val="32"/>
        </w:rPr>
      </w:pPr>
      <w:r w:rsidRPr="009640E9">
        <w:rPr>
          <w:rStyle w:val="Strong"/>
          <w:color w:val="auto"/>
          <w:sz w:val="32"/>
          <w:szCs w:val="32"/>
        </w:rPr>
        <w:t>Alice Wendy RUS</w:t>
      </w:r>
      <w:r>
        <w:rPr>
          <w:rStyle w:val="Strong"/>
          <w:color w:val="auto"/>
          <w:sz w:val="32"/>
          <w:szCs w:val="32"/>
        </w:rPr>
        <w:t>SELL</w:t>
      </w:r>
    </w:p>
    <w:p w14:paraId="058D7457" w14:textId="65583682" w:rsidR="00877C55" w:rsidRDefault="00877C55" w:rsidP="00A16AC1">
      <w:pPr>
        <w:spacing w:after="0"/>
        <w:ind w:left="180"/>
        <w:rPr>
          <w:rFonts w:ascii="Trebuchet MS" w:hAnsi="Trebuchet MS"/>
        </w:rPr>
      </w:pPr>
      <w:r>
        <w:rPr>
          <w:rFonts w:ascii="Trebuchet MS" w:hAnsi="Trebuchet MS"/>
        </w:rPr>
        <w:t>Director, Double Arrow Consulting</w:t>
      </w:r>
    </w:p>
    <w:p w14:paraId="280AEE77" w14:textId="23A8E089" w:rsidR="00730882" w:rsidRDefault="00730882" w:rsidP="00A16AC1">
      <w:pPr>
        <w:spacing w:after="0"/>
        <w:ind w:left="180"/>
        <w:rPr>
          <w:rFonts w:ascii="Trebuchet MS" w:hAnsi="Trebuchet MS"/>
        </w:rPr>
      </w:pPr>
      <w:proofErr w:type="gramStart"/>
      <w:r w:rsidRPr="00730882">
        <w:rPr>
          <w:rFonts w:ascii="Trebuchet MS" w:hAnsi="Trebuchet MS"/>
        </w:rPr>
        <w:t>email</w:t>
      </w:r>
      <w:proofErr w:type="gramEnd"/>
      <w:r w:rsidRPr="00730882">
        <w:rPr>
          <w:rFonts w:ascii="Trebuchet MS" w:hAnsi="Trebuchet MS"/>
        </w:rPr>
        <w:t xml:space="preserve">: </w:t>
      </w:r>
      <w:r w:rsidR="00877C55">
        <w:rPr>
          <w:rFonts w:ascii="Trebuchet MS" w:hAnsi="Trebuchet MS"/>
        </w:rPr>
        <w:t>wendy</w:t>
      </w:r>
      <w:r w:rsidR="00CA0862">
        <w:rPr>
          <w:rFonts w:ascii="Trebuchet MS" w:hAnsi="Trebuchet MS"/>
        </w:rPr>
        <w:t>@doublearrowconsulting.com.au</w:t>
      </w:r>
      <w:r w:rsidR="00A16AC1">
        <w:rPr>
          <w:rFonts w:ascii="Trebuchet MS" w:hAnsi="Trebuchet MS"/>
        </w:rPr>
        <w:t xml:space="preserve">, </w:t>
      </w:r>
      <w:r w:rsidR="00A16AC1" w:rsidRPr="00A16AC1">
        <w:rPr>
          <w:rFonts w:ascii="Trebuchet MS" w:hAnsi="Trebuchet MS"/>
        </w:rPr>
        <w:t xml:space="preserve"> </w:t>
      </w:r>
      <w:proofErr w:type="spellStart"/>
      <w:r w:rsidR="00A16AC1" w:rsidRPr="00730882">
        <w:rPr>
          <w:rFonts w:ascii="Trebuchet MS" w:hAnsi="Trebuchet MS"/>
        </w:rPr>
        <w:t>Ph</w:t>
      </w:r>
      <w:proofErr w:type="spellEnd"/>
      <w:r w:rsidR="00A16AC1" w:rsidRPr="00730882">
        <w:rPr>
          <w:rFonts w:ascii="Trebuchet MS" w:hAnsi="Trebuchet MS"/>
        </w:rPr>
        <w:t xml:space="preserve"> : </w:t>
      </w:r>
      <w:r w:rsidR="00A16AC1">
        <w:rPr>
          <w:rFonts w:ascii="Trebuchet MS" w:hAnsi="Trebuchet MS"/>
        </w:rPr>
        <w:t>0419 987 855</w:t>
      </w:r>
    </w:p>
    <w:p w14:paraId="04300042" w14:textId="0505BEFB" w:rsidR="00877C55" w:rsidRPr="00730882" w:rsidRDefault="00877C55" w:rsidP="00A16AC1">
      <w:pPr>
        <w:spacing w:after="0"/>
        <w:ind w:left="180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web</w:t>
      </w:r>
      <w:proofErr w:type="gramEnd"/>
      <w:r>
        <w:rPr>
          <w:rFonts w:ascii="Trebuchet MS" w:hAnsi="Trebuchet MS"/>
        </w:rPr>
        <w:t>: www.doublearrowconsulting.com.au</w:t>
      </w:r>
    </w:p>
    <w:p w14:paraId="466B2059" w14:textId="35270BED" w:rsidR="00730882" w:rsidRPr="00730882" w:rsidRDefault="00730882" w:rsidP="00730882">
      <w:pPr>
        <w:spacing w:after="0"/>
        <w:ind w:left="180"/>
        <w:rPr>
          <w:rFonts w:ascii="Trebuchet MS" w:hAnsi="Trebuchet MS"/>
        </w:rPr>
      </w:pPr>
      <w:r w:rsidRPr="00730882">
        <w:rPr>
          <w:rFonts w:ascii="Trebuchet MS" w:hAnsi="Trebuchet MS"/>
        </w:rPr>
        <w:t xml:space="preserve">Postal address: </w:t>
      </w:r>
      <w:r w:rsidR="00877C55">
        <w:rPr>
          <w:rFonts w:ascii="Trebuchet MS" w:hAnsi="Trebuchet MS"/>
        </w:rPr>
        <w:t>Double Arrow Consulting,</w:t>
      </w:r>
      <w:r w:rsidR="00CA0862">
        <w:rPr>
          <w:rFonts w:ascii="Trebuchet MS" w:hAnsi="Trebuchet MS"/>
        </w:rPr>
        <w:t xml:space="preserve"> PO Box 5172, </w:t>
      </w:r>
      <w:proofErr w:type="spellStart"/>
      <w:r w:rsidR="00CA0862">
        <w:rPr>
          <w:rFonts w:ascii="Trebuchet MS" w:hAnsi="Trebuchet MS"/>
        </w:rPr>
        <w:t>Braddon</w:t>
      </w:r>
      <w:proofErr w:type="spellEnd"/>
      <w:r w:rsidR="00CA0862">
        <w:rPr>
          <w:rFonts w:ascii="Trebuchet MS" w:hAnsi="Trebuchet MS"/>
        </w:rPr>
        <w:t>, ACT 2612</w:t>
      </w:r>
    </w:p>
    <w:p w14:paraId="33CFA8B5" w14:textId="77777777" w:rsidR="0070046C" w:rsidRDefault="0070046C" w:rsidP="00437C2C">
      <w:pPr>
        <w:pStyle w:val="Heading1"/>
        <w:spacing w:before="360"/>
      </w:pPr>
      <w:r>
        <w:t>Summary</w:t>
      </w:r>
    </w:p>
    <w:p w14:paraId="5A520C48" w14:textId="09707060" w:rsidR="00C564C0" w:rsidRPr="00C564C0" w:rsidRDefault="00C564C0" w:rsidP="00437C2C">
      <w:proofErr w:type="spellStart"/>
      <w:r>
        <w:t>Dr</w:t>
      </w:r>
      <w:proofErr w:type="spellEnd"/>
      <w:r>
        <w:t xml:space="preserve"> We</w:t>
      </w:r>
      <w:r w:rsidR="00E70D2C">
        <w:t xml:space="preserve">ndy Russell’s diverse background </w:t>
      </w:r>
      <w:r w:rsidR="00A335D1">
        <w:t xml:space="preserve">in academia (biophysical and social sciences), policy and practice </w:t>
      </w:r>
      <w:r w:rsidR="00E70D2C">
        <w:t>is reflected in her</w:t>
      </w:r>
      <w:r w:rsidR="00437C2C">
        <w:t xml:space="preserve"> broad, flexible and integrative knowledge and skills. </w:t>
      </w:r>
      <w:r w:rsidR="00A335D1">
        <w:t>S</w:t>
      </w:r>
      <w:r w:rsidR="00437C2C">
        <w:t xml:space="preserve">he works to connect people, information and ideas across boundaries and facilitates two-way </w:t>
      </w:r>
      <w:r w:rsidR="00A335D1">
        <w:t>dialogue</w:t>
      </w:r>
      <w:r w:rsidR="00437C2C">
        <w:t xml:space="preserve"> and </w:t>
      </w:r>
      <w:r w:rsidR="00A335D1">
        <w:t>deliberation</w:t>
      </w:r>
      <w:r w:rsidR="00437C2C">
        <w:t xml:space="preserve">. She is passionate about facilitating connection and integration to </w:t>
      </w:r>
      <w:proofErr w:type="spellStart"/>
      <w:r w:rsidR="00437C2C">
        <w:t>maximise</w:t>
      </w:r>
      <w:proofErr w:type="spellEnd"/>
      <w:r w:rsidR="00437C2C">
        <w:t xml:space="preserve"> the social </w:t>
      </w:r>
      <w:r w:rsidR="005F541F">
        <w:t xml:space="preserve">and environmental </w:t>
      </w:r>
      <w:r w:rsidR="00437C2C">
        <w:t>value of research, policy</w:t>
      </w:r>
      <w:r w:rsidR="005F541F">
        <w:t xml:space="preserve"> and innovation.</w:t>
      </w:r>
    </w:p>
    <w:p w14:paraId="4D63C5F3" w14:textId="48B803FA" w:rsidR="0070046C" w:rsidRDefault="0070046C" w:rsidP="00437C2C">
      <w:pPr>
        <w:pStyle w:val="Heading1"/>
        <w:spacing w:before="360"/>
        <w:sectPr w:rsidR="0070046C" w:rsidSect="00437C2C">
          <w:footerReference w:type="default" r:id="rId8"/>
          <w:pgSz w:w="12240" w:h="15840" w:code="1"/>
          <w:pgMar w:top="720" w:right="720" w:bottom="720" w:left="720" w:header="720" w:footer="288" w:gutter="0"/>
          <w:cols w:space="720"/>
          <w:docGrid w:linePitch="360"/>
        </w:sectPr>
      </w:pPr>
      <w:r>
        <w:t xml:space="preserve">Areas of expertise </w:t>
      </w:r>
    </w:p>
    <w:p w14:paraId="3C7940B8" w14:textId="77777777" w:rsidR="0070046C" w:rsidRPr="007012A4" w:rsidRDefault="0070046C" w:rsidP="00437C2C">
      <w:pPr>
        <w:spacing w:after="60" w:line="240" w:lineRule="auto"/>
        <w:rPr>
          <w:rFonts w:ascii="Trebuchet MS" w:hAnsi="Trebuchet MS"/>
        </w:rPr>
      </w:pPr>
      <w:r w:rsidRPr="007012A4">
        <w:rPr>
          <w:rFonts w:ascii="Trebuchet MS" w:hAnsi="Trebuchet MS"/>
        </w:rPr>
        <w:lastRenderedPageBreak/>
        <w:t xml:space="preserve">Science dialogue and deliberation </w:t>
      </w:r>
    </w:p>
    <w:p w14:paraId="30B38A25" w14:textId="0535E0A3" w:rsidR="0070046C" w:rsidRPr="007012A4" w:rsidRDefault="0070046C" w:rsidP="00437C2C">
      <w:pPr>
        <w:spacing w:after="60" w:line="240" w:lineRule="auto"/>
        <w:rPr>
          <w:rFonts w:ascii="Trebuchet MS" w:hAnsi="Trebuchet MS"/>
        </w:rPr>
      </w:pPr>
      <w:r w:rsidRPr="007012A4">
        <w:rPr>
          <w:rFonts w:ascii="Trebuchet MS" w:hAnsi="Trebuchet MS"/>
        </w:rPr>
        <w:t>Community and stakeholder engagement</w:t>
      </w:r>
    </w:p>
    <w:p w14:paraId="6BEFC2E6" w14:textId="4513734A" w:rsidR="0070046C" w:rsidRPr="007012A4" w:rsidRDefault="0070046C" w:rsidP="00437C2C">
      <w:pPr>
        <w:spacing w:after="60" w:line="240" w:lineRule="auto"/>
        <w:rPr>
          <w:rFonts w:ascii="Trebuchet MS" w:hAnsi="Trebuchet MS"/>
        </w:rPr>
      </w:pPr>
      <w:r w:rsidRPr="007012A4">
        <w:rPr>
          <w:rFonts w:ascii="Trebuchet MS" w:hAnsi="Trebuchet MS"/>
        </w:rPr>
        <w:t>Deliberative democracy &amp; democratic innovation</w:t>
      </w:r>
    </w:p>
    <w:p w14:paraId="21EAFAF0" w14:textId="77777777" w:rsidR="00C01DCA" w:rsidRPr="007012A4" w:rsidRDefault="00C01DCA" w:rsidP="00437C2C">
      <w:pPr>
        <w:spacing w:after="60" w:line="240" w:lineRule="auto"/>
        <w:rPr>
          <w:rFonts w:ascii="Trebuchet MS" w:hAnsi="Trebuchet MS"/>
        </w:rPr>
      </w:pPr>
      <w:r w:rsidRPr="007012A4">
        <w:rPr>
          <w:rFonts w:ascii="Trebuchet MS" w:hAnsi="Trebuchet MS"/>
        </w:rPr>
        <w:t>Research Impact Assessment</w:t>
      </w:r>
    </w:p>
    <w:p w14:paraId="163AB507" w14:textId="77777777" w:rsidR="0070046C" w:rsidRPr="007012A4" w:rsidRDefault="0070046C" w:rsidP="00437C2C">
      <w:pPr>
        <w:spacing w:after="60" w:line="240" w:lineRule="auto"/>
        <w:rPr>
          <w:rFonts w:ascii="Trebuchet MS" w:hAnsi="Trebuchet MS"/>
        </w:rPr>
      </w:pPr>
      <w:r w:rsidRPr="007012A4">
        <w:rPr>
          <w:rFonts w:ascii="Trebuchet MS" w:hAnsi="Trebuchet MS"/>
        </w:rPr>
        <w:lastRenderedPageBreak/>
        <w:t>Social research</w:t>
      </w:r>
    </w:p>
    <w:p w14:paraId="3B9DF285" w14:textId="08BCBC7F" w:rsidR="0070046C" w:rsidRPr="007012A4" w:rsidRDefault="0070046C" w:rsidP="00437C2C">
      <w:pPr>
        <w:spacing w:after="60" w:line="240" w:lineRule="auto"/>
        <w:rPr>
          <w:rFonts w:ascii="Trebuchet MS" w:hAnsi="Trebuchet MS"/>
        </w:rPr>
      </w:pPr>
      <w:r w:rsidRPr="007012A4">
        <w:rPr>
          <w:rFonts w:ascii="Trebuchet MS" w:hAnsi="Trebuchet MS"/>
        </w:rPr>
        <w:t>Workshop design and facilitation</w:t>
      </w:r>
    </w:p>
    <w:p w14:paraId="668C1CA7" w14:textId="3ABF055A" w:rsidR="0070046C" w:rsidRPr="007012A4" w:rsidRDefault="0070046C" w:rsidP="00437C2C">
      <w:pPr>
        <w:spacing w:after="60" w:line="240" w:lineRule="auto"/>
        <w:rPr>
          <w:rFonts w:ascii="Trebuchet MS" w:hAnsi="Trebuchet MS"/>
        </w:rPr>
      </w:pPr>
      <w:r w:rsidRPr="007012A4">
        <w:rPr>
          <w:rFonts w:ascii="Trebuchet MS" w:hAnsi="Trebuchet MS"/>
        </w:rPr>
        <w:t>Tertiary teaching and training</w:t>
      </w:r>
    </w:p>
    <w:p w14:paraId="51B27E10" w14:textId="3E3341FB" w:rsidR="0070046C" w:rsidRPr="007012A4" w:rsidRDefault="0070046C" w:rsidP="00437C2C">
      <w:pPr>
        <w:spacing w:after="60" w:line="240" w:lineRule="auto"/>
        <w:rPr>
          <w:rFonts w:ascii="Trebuchet MS" w:hAnsi="Trebuchet MS"/>
        </w:rPr>
        <w:sectPr w:rsidR="0070046C" w:rsidRPr="007012A4" w:rsidSect="00437C2C">
          <w:type w:val="continuous"/>
          <w:pgSz w:w="12240" w:h="15840" w:code="1"/>
          <w:pgMar w:top="720" w:right="720" w:bottom="720" w:left="720" w:header="720" w:footer="288" w:gutter="0"/>
          <w:cols w:num="2" w:space="720"/>
          <w:docGrid w:linePitch="360"/>
        </w:sectPr>
      </w:pPr>
      <w:proofErr w:type="spellStart"/>
      <w:r w:rsidRPr="007012A4">
        <w:rPr>
          <w:rFonts w:ascii="Trebuchet MS" w:hAnsi="Trebuchet MS"/>
        </w:rPr>
        <w:t>Transdisciplinarity</w:t>
      </w:r>
      <w:proofErr w:type="spellEnd"/>
    </w:p>
    <w:p w14:paraId="20D6E993" w14:textId="77777777" w:rsidR="008158ED" w:rsidRDefault="008158ED" w:rsidP="00437C2C">
      <w:pPr>
        <w:pStyle w:val="Heading1"/>
        <w:spacing w:before="0" w:after="0"/>
        <w:sectPr w:rsidR="008158ED" w:rsidSect="00437C2C">
          <w:footerReference w:type="default" r:id="rId9"/>
          <w:type w:val="continuous"/>
          <w:pgSz w:w="12240" w:h="15840" w:code="1"/>
          <w:pgMar w:top="720" w:right="720" w:bottom="720" w:left="720" w:header="720" w:footer="288" w:gutter="0"/>
          <w:cols w:space="720"/>
          <w:docGrid w:linePitch="360"/>
        </w:sectPr>
      </w:pPr>
    </w:p>
    <w:p w14:paraId="5C64B117" w14:textId="17DCC00F" w:rsidR="008158ED" w:rsidRDefault="008158ED" w:rsidP="00437C2C">
      <w:pPr>
        <w:pStyle w:val="Heading1"/>
        <w:spacing w:before="0"/>
        <w:sectPr w:rsidR="008158ED" w:rsidSect="00437C2C">
          <w:footerReference w:type="default" r:id="rId10"/>
          <w:type w:val="continuous"/>
          <w:pgSz w:w="12240" w:h="15840" w:code="1"/>
          <w:pgMar w:top="720" w:right="720" w:bottom="720" w:left="720" w:header="720" w:footer="288" w:gutter="0"/>
          <w:cols w:space="720"/>
          <w:docGrid w:linePitch="360"/>
        </w:sectPr>
      </w:pPr>
      <w:r>
        <w:lastRenderedPageBreak/>
        <w:t>Qualifications &amp; training</w:t>
      </w:r>
    </w:p>
    <w:p w14:paraId="1DEA9E84" w14:textId="4A2FCE5F" w:rsidR="008158ED" w:rsidRPr="007012A4" w:rsidRDefault="008158ED" w:rsidP="00437C2C">
      <w:pPr>
        <w:spacing w:after="240" w:line="240" w:lineRule="auto"/>
        <w:rPr>
          <w:rFonts w:ascii="Trebuchet MS" w:hAnsi="Trebuchet MS"/>
        </w:rPr>
      </w:pPr>
      <w:r w:rsidRPr="007012A4">
        <w:rPr>
          <w:rFonts w:ascii="Trebuchet MS" w:hAnsi="Trebuchet MS"/>
        </w:rPr>
        <w:lastRenderedPageBreak/>
        <w:t>Doctor of Philosophy</w:t>
      </w:r>
      <w:r w:rsidRPr="007012A4">
        <w:rPr>
          <w:rFonts w:ascii="Trebuchet MS" w:hAnsi="Trebuchet MS"/>
        </w:rPr>
        <w:br/>
        <w:t xml:space="preserve">University of </w:t>
      </w:r>
      <w:proofErr w:type="spellStart"/>
      <w:r w:rsidRPr="007012A4">
        <w:rPr>
          <w:rFonts w:ascii="Trebuchet MS" w:hAnsi="Trebuchet MS"/>
        </w:rPr>
        <w:t>Qld</w:t>
      </w:r>
      <w:proofErr w:type="spellEnd"/>
      <w:r w:rsidRPr="007012A4">
        <w:rPr>
          <w:rFonts w:ascii="Trebuchet MS" w:hAnsi="Trebuchet MS"/>
        </w:rPr>
        <w:t>, 1997</w:t>
      </w:r>
    </w:p>
    <w:p w14:paraId="4CCFFBA7" w14:textId="5192D1AE" w:rsidR="008158ED" w:rsidRPr="007012A4" w:rsidRDefault="00C01DCA" w:rsidP="00437C2C">
      <w:pPr>
        <w:spacing w:after="240" w:line="240" w:lineRule="auto"/>
        <w:rPr>
          <w:rFonts w:ascii="Trebuchet MS" w:hAnsi="Trebuchet MS"/>
        </w:rPr>
      </w:pPr>
      <w:r w:rsidRPr="007012A4">
        <w:rPr>
          <w:rFonts w:ascii="Trebuchet MS" w:hAnsi="Trebuchet MS"/>
        </w:rPr>
        <w:t>Bachelor of Science</w:t>
      </w:r>
      <w:r w:rsidR="008158ED" w:rsidRPr="007012A4">
        <w:rPr>
          <w:rFonts w:ascii="Trebuchet MS" w:hAnsi="Trebuchet MS"/>
        </w:rPr>
        <w:t>, Hon I</w:t>
      </w:r>
      <w:r w:rsidRPr="007012A4">
        <w:rPr>
          <w:rFonts w:ascii="Trebuchet MS" w:hAnsi="Trebuchet MS"/>
        </w:rPr>
        <w:t xml:space="preserve"> (Botany)</w:t>
      </w:r>
      <w:r w:rsidR="008158ED" w:rsidRPr="007012A4">
        <w:rPr>
          <w:rFonts w:ascii="Trebuchet MS" w:hAnsi="Trebuchet MS"/>
        </w:rPr>
        <w:br/>
        <w:t>University of</w:t>
      </w:r>
      <w:r w:rsidR="005F541F">
        <w:rPr>
          <w:rFonts w:ascii="Trebuchet MS" w:hAnsi="Trebuchet MS"/>
        </w:rPr>
        <w:t xml:space="preserve"> </w:t>
      </w:r>
      <w:proofErr w:type="spellStart"/>
      <w:r w:rsidR="005F541F">
        <w:rPr>
          <w:rFonts w:ascii="Trebuchet MS" w:hAnsi="Trebuchet MS"/>
        </w:rPr>
        <w:t>Qld</w:t>
      </w:r>
      <w:proofErr w:type="spellEnd"/>
      <w:r w:rsidR="005F541F">
        <w:rPr>
          <w:rFonts w:ascii="Trebuchet MS" w:hAnsi="Trebuchet MS"/>
        </w:rPr>
        <w:t>, 1991</w:t>
      </w:r>
    </w:p>
    <w:p w14:paraId="39D187F9" w14:textId="43888CC5" w:rsidR="008158ED" w:rsidRPr="007012A4" w:rsidRDefault="008158ED" w:rsidP="00437C2C">
      <w:pPr>
        <w:spacing w:after="60" w:line="240" w:lineRule="auto"/>
        <w:rPr>
          <w:rFonts w:ascii="Trebuchet MS" w:hAnsi="Trebuchet MS"/>
        </w:rPr>
        <w:sectPr w:rsidR="008158ED" w:rsidRPr="007012A4" w:rsidSect="00437C2C">
          <w:type w:val="continuous"/>
          <w:pgSz w:w="12240" w:h="15840" w:code="1"/>
          <w:pgMar w:top="720" w:right="720" w:bottom="720" w:left="720" w:header="720" w:footer="288" w:gutter="0"/>
          <w:cols w:num="2" w:space="192"/>
          <w:docGrid w:linePitch="360"/>
        </w:sectPr>
      </w:pPr>
      <w:proofErr w:type="spellStart"/>
      <w:r w:rsidRPr="007012A4">
        <w:rPr>
          <w:rFonts w:ascii="Trebuchet MS" w:hAnsi="Trebuchet MS"/>
        </w:rPr>
        <w:lastRenderedPageBreak/>
        <w:t>Intern</w:t>
      </w:r>
      <w:r w:rsidR="007012A4">
        <w:rPr>
          <w:rFonts w:ascii="Trebuchet MS" w:hAnsi="Trebuchet MS"/>
        </w:rPr>
        <w:t>’</w:t>
      </w:r>
      <w:r w:rsidRPr="007012A4">
        <w:rPr>
          <w:rFonts w:ascii="Trebuchet MS" w:hAnsi="Trebuchet MS"/>
        </w:rPr>
        <w:t>al</w:t>
      </w:r>
      <w:proofErr w:type="spellEnd"/>
      <w:r w:rsidRPr="007012A4">
        <w:rPr>
          <w:rFonts w:ascii="Trebuchet MS" w:hAnsi="Trebuchet MS"/>
        </w:rPr>
        <w:t xml:space="preserve"> </w:t>
      </w:r>
      <w:r w:rsidR="007012A4">
        <w:rPr>
          <w:rFonts w:ascii="Trebuchet MS" w:hAnsi="Trebuchet MS"/>
        </w:rPr>
        <w:t>School Research Impact Assessmen</w:t>
      </w:r>
      <w:r w:rsidRPr="007012A4">
        <w:rPr>
          <w:rFonts w:ascii="Trebuchet MS" w:hAnsi="Trebuchet MS"/>
        </w:rPr>
        <w:t>t, 2016</w:t>
      </w:r>
      <w:r w:rsidRPr="007012A4">
        <w:rPr>
          <w:rFonts w:ascii="Trebuchet MS" w:hAnsi="Trebuchet MS"/>
        </w:rPr>
        <w:br/>
        <w:t>Certificate IV in Training and Assessment, 2014</w:t>
      </w:r>
      <w:r w:rsidRPr="007012A4">
        <w:rPr>
          <w:rFonts w:ascii="Trebuchet MS" w:hAnsi="Trebuchet MS"/>
        </w:rPr>
        <w:br/>
        <w:t>Australasian Certificate in Engagement, 2014</w:t>
      </w:r>
      <w:r w:rsidR="00C01DCA" w:rsidRPr="007012A4">
        <w:rPr>
          <w:rFonts w:ascii="Trebuchet MS" w:hAnsi="Trebuchet MS"/>
        </w:rPr>
        <w:br/>
        <w:t>Training in Facilitation (2012, 2013, 2014)</w:t>
      </w:r>
      <w:r w:rsidR="00C01DCA" w:rsidRPr="007012A4">
        <w:rPr>
          <w:rFonts w:ascii="Trebuchet MS" w:hAnsi="Trebuchet MS"/>
        </w:rPr>
        <w:br/>
      </w:r>
      <w:r w:rsidRPr="007012A4">
        <w:rPr>
          <w:rFonts w:ascii="Trebuchet MS" w:hAnsi="Trebuchet MS"/>
        </w:rPr>
        <w:t>Certificate in E</w:t>
      </w:r>
      <w:r w:rsidR="00C01DCA" w:rsidRPr="007012A4">
        <w:rPr>
          <w:rFonts w:ascii="Trebuchet MS" w:hAnsi="Trebuchet MS"/>
        </w:rPr>
        <w:t xml:space="preserve">ffective Public Participation, </w:t>
      </w:r>
      <w:r w:rsidRPr="007012A4">
        <w:rPr>
          <w:rFonts w:ascii="Trebuchet MS" w:hAnsi="Trebuchet MS"/>
        </w:rPr>
        <w:t>2010</w:t>
      </w:r>
      <w:r w:rsidRPr="007012A4">
        <w:rPr>
          <w:rFonts w:ascii="Trebuchet MS" w:hAnsi="Trebuchet MS"/>
        </w:rPr>
        <w:br/>
        <w:t>Training in Science writing &amp; editing,</w:t>
      </w:r>
      <w:r w:rsidR="007012A4" w:rsidRPr="007012A4">
        <w:rPr>
          <w:rFonts w:ascii="Trebuchet MS" w:hAnsi="Trebuchet MS"/>
        </w:rPr>
        <w:t xml:space="preserve"> 2007</w:t>
      </w:r>
    </w:p>
    <w:p w14:paraId="365A39B8" w14:textId="77777777" w:rsidR="008158ED" w:rsidRPr="007012A4" w:rsidRDefault="008158ED" w:rsidP="00437C2C">
      <w:pPr>
        <w:pStyle w:val="Heading1"/>
        <w:spacing w:before="0" w:after="0"/>
        <w:rPr>
          <w:rFonts w:ascii="Trebuchet MS" w:hAnsi="Trebuchet MS"/>
        </w:rPr>
        <w:sectPr w:rsidR="008158ED" w:rsidRPr="007012A4" w:rsidSect="00437C2C">
          <w:type w:val="continuous"/>
          <w:pgSz w:w="12240" w:h="15840" w:code="1"/>
          <w:pgMar w:top="720" w:right="720" w:bottom="720" w:left="720" w:header="720" w:footer="288" w:gutter="0"/>
          <w:cols w:space="720"/>
          <w:docGrid w:linePitch="360"/>
        </w:sectPr>
      </w:pPr>
    </w:p>
    <w:p w14:paraId="73C5B558" w14:textId="77777777" w:rsidR="00C01DCA" w:rsidRDefault="00C01DCA" w:rsidP="00437C2C">
      <w:pPr>
        <w:pStyle w:val="Heading1"/>
        <w:spacing w:before="0"/>
      </w:pPr>
      <w:r>
        <w:lastRenderedPageBreak/>
        <w:t>Awards:</w:t>
      </w:r>
    </w:p>
    <w:p w14:paraId="3C42D15F" w14:textId="4F51ED1B" w:rsidR="00C01DCA" w:rsidRDefault="00C01DCA" w:rsidP="00437C2C">
      <w:pPr>
        <w:tabs>
          <w:tab w:val="left" w:pos="-900"/>
        </w:tabs>
        <w:spacing w:after="60"/>
        <w:ind w:right="303"/>
        <w:rPr>
          <w:rFonts w:ascii="Trebuchet MS" w:hAnsi="Trebuchet MS"/>
        </w:rPr>
      </w:pPr>
      <w:r>
        <w:rPr>
          <w:rFonts w:ascii="Trebuchet MS" w:hAnsi="Trebuchet MS"/>
        </w:rPr>
        <w:t>International Association for Public Participation (IAP2) Core Values Regional (ACT) Award, 2013</w:t>
      </w:r>
      <w:r w:rsidR="005F541F">
        <w:rPr>
          <w:rFonts w:ascii="Trebuchet MS" w:hAnsi="Trebuchet MS"/>
        </w:rPr>
        <w:t xml:space="preserve">; </w:t>
      </w:r>
      <w:r>
        <w:rPr>
          <w:rFonts w:ascii="Trebuchet MS" w:hAnsi="Trebuchet MS"/>
        </w:rPr>
        <w:t>International Association for Public Participation (IAP2) Core Values Regional (ACT) and Project of the Year National Awards, 2011 (as project manager)</w:t>
      </w:r>
    </w:p>
    <w:p w14:paraId="0EB04896" w14:textId="71CBB429" w:rsidR="00C01DCA" w:rsidRPr="00730882" w:rsidRDefault="00C01DCA" w:rsidP="00437C2C">
      <w:pPr>
        <w:tabs>
          <w:tab w:val="left" w:pos="-900"/>
        </w:tabs>
        <w:spacing w:after="60"/>
        <w:ind w:right="303"/>
        <w:rPr>
          <w:rFonts w:ascii="Trebuchet MS" w:hAnsi="Trebuchet MS"/>
        </w:rPr>
      </w:pPr>
      <w:r w:rsidRPr="00730882">
        <w:rPr>
          <w:rFonts w:ascii="Trebuchet MS" w:hAnsi="Trebuchet MS"/>
        </w:rPr>
        <w:t>Citation for Outstanding Contribution to Student Learning, The Carrick Institute for Learning and Teaching in Higher Education, Australia, 2006</w:t>
      </w:r>
      <w:r w:rsidR="005F541F">
        <w:rPr>
          <w:rFonts w:ascii="Trebuchet MS" w:hAnsi="Trebuchet MS"/>
        </w:rPr>
        <w:t xml:space="preserve">; </w:t>
      </w:r>
      <w:r w:rsidRPr="00730882">
        <w:rPr>
          <w:rFonts w:ascii="Trebuchet MS" w:hAnsi="Trebuchet MS"/>
        </w:rPr>
        <w:t>Outstanding Contribution to Teaching and Learning Faculty Award, Univer</w:t>
      </w:r>
      <w:r>
        <w:rPr>
          <w:rFonts w:ascii="Trebuchet MS" w:hAnsi="Trebuchet MS"/>
        </w:rPr>
        <w:t>s</w:t>
      </w:r>
      <w:r w:rsidRPr="00730882">
        <w:rPr>
          <w:rFonts w:ascii="Trebuchet MS" w:hAnsi="Trebuchet MS"/>
        </w:rPr>
        <w:t>ity of Wollongong, 2006</w:t>
      </w:r>
      <w:r w:rsidR="005F541F">
        <w:rPr>
          <w:rFonts w:ascii="Trebuchet MS" w:hAnsi="Trebuchet MS"/>
        </w:rPr>
        <w:t>;</w:t>
      </w:r>
      <w:r w:rsidR="005F541F" w:rsidRPr="005F541F">
        <w:rPr>
          <w:rFonts w:ascii="Trebuchet MS" w:hAnsi="Trebuchet MS"/>
        </w:rPr>
        <w:t xml:space="preserve"> </w:t>
      </w:r>
      <w:r w:rsidR="005F541F" w:rsidRPr="00730882">
        <w:rPr>
          <w:rFonts w:ascii="Trebuchet MS" w:hAnsi="Trebuchet MS"/>
        </w:rPr>
        <w:t>Award for Outstanding Achievement in Education, Australian College of Education, 2001</w:t>
      </w:r>
    </w:p>
    <w:p w14:paraId="1BDD621C" w14:textId="77777777" w:rsidR="00C01DCA" w:rsidRPr="00730882" w:rsidRDefault="00C01DCA" w:rsidP="00437C2C">
      <w:pPr>
        <w:tabs>
          <w:tab w:val="left" w:pos="-900"/>
        </w:tabs>
        <w:spacing w:after="60"/>
        <w:ind w:right="303"/>
        <w:rPr>
          <w:rFonts w:ascii="Trebuchet MS" w:hAnsi="Trebuchet MS"/>
        </w:rPr>
      </w:pPr>
      <w:r w:rsidRPr="00730882">
        <w:rPr>
          <w:rFonts w:ascii="Trebuchet MS" w:hAnsi="Trebuchet MS"/>
        </w:rPr>
        <w:t>Science and Innovation Award for Young People, Commonwealth Department of Agriculture, Fisheries and Forestry, NSW award, 2003</w:t>
      </w:r>
    </w:p>
    <w:p w14:paraId="63AC26E1" w14:textId="77777777" w:rsidR="00C01DCA" w:rsidRPr="00730882" w:rsidRDefault="00C01DCA" w:rsidP="005F541F">
      <w:pPr>
        <w:tabs>
          <w:tab w:val="left" w:pos="-900"/>
        </w:tabs>
        <w:spacing w:after="60"/>
        <w:ind w:right="303"/>
        <w:rPr>
          <w:rFonts w:ascii="Trebuchet MS" w:hAnsi="Trebuchet MS"/>
        </w:rPr>
      </w:pPr>
      <w:r w:rsidRPr="00730882">
        <w:rPr>
          <w:rFonts w:ascii="Trebuchet MS" w:hAnsi="Trebuchet MS"/>
        </w:rPr>
        <w:t>Young Biophysicist Award, Australian Biophysics Society, 1995</w:t>
      </w:r>
    </w:p>
    <w:p w14:paraId="6743867C" w14:textId="77777777" w:rsidR="00C01DCA" w:rsidRDefault="00C01DCA" w:rsidP="005F541F">
      <w:pPr>
        <w:spacing w:after="60"/>
      </w:pPr>
      <w:r w:rsidRPr="00730882">
        <w:t>Young Endeavour Science Award (Federal Government), 1992</w:t>
      </w:r>
    </w:p>
    <w:p w14:paraId="0869464D" w14:textId="248B305F" w:rsidR="0070046C" w:rsidRDefault="0070046C" w:rsidP="00C01DCA">
      <w:pPr>
        <w:pStyle w:val="Heading1"/>
        <w:spacing w:before="360"/>
      </w:pPr>
      <w:r>
        <w:lastRenderedPageBreak/>
        <w:t>Affiliations</w:t>
      </w:r>
      <w:r w:rsidR="00C01DCA">
        <w:t xml:space="preserve"> and professional activities</w:t>
      </w:r>
    </w:p>
    <w:p w14:paraId="206F994B" w14:textId="77777777" w:rsidR="004A3233" w:rsidRPr="007012A4" w:rsidRDefault="004A3233" w:rsidP="004A3233">
      <w:pPr>
        <w:spacing w:after="60"/>
        <w:rPr>
          <w:rFonts w:ascii="Trebuchet MS" w:hAnsi="Trebuchet MS"/>
        </w:rPr>
      </w:pPr>
      <w:r w:rsidRPr="007012A4">
        <w:rPr>
          <w:rFonts w:ascii="Trebuchet MS" w:hAnsi="Trebuchet MS"/>
        </w:rPr>
        <w:t>Visiting Fellow &amp; sessional academic, National Centre for Public Awareness of Science, ANU, since 2012</w:t>
      </w:r>
    </w:p>
    <w:p w14:paraId="343907E9" w14:textId="14767CC7" w:rsidR="00C01DCA" w:rsidRPr="007012A4" w:rsidRDefault="00C01DCA" w:rsidP="007012A4">
      <w:pPr>
        <w:spacing w:after="60"/>
        <w:rPr>
          <w:rFonts w:ascii="Trebuchet MS" w:hAnsi="Trebuchet MS"/>
        </w:rPr>
      </w:pPr>
      <w:r w:rsidRPr="007012A4">
        <w:rPr>
          <w:rFonts w:ascii="Trebuchet MS" w:hAnsi="Trebuchet MS"/>
        </w:rPr>
        <w:t xml:space="preserve">Associate, Centre for Deliberative Democracy </w:t>
      </w:r>
      <w:r w:rsidR="007012A4">
        <w:rPr>
          <w:rFonts w:ascii="Trebuchet MS" w:hAnsi="Trebuchet MS"/>
        </w:rPr>
        <w:t>&amp;</w:t>
      </w:r>
      <w:r w:rsidRPr="007012A4">
        <w:rPr>
          <w:rFonts w:ascii="Trebuchet MS" w:hAnsi="Trebuchet MS"/>
        </w:rPr>
        <w:t xml:space="preserve"> Global Governance, University of Canberra, since 2013</w:t>
      </w:r>
    </w:p>
    <w:p w14:paraId="4A713524" w14:textId="7A4F2C47" w:rsidR="00C01DCA" w:rsidRPr="007012A4" w:rsidRDefault="00C01DCA" w:rsidP="007012A4">
      <w:pPr>
        <w:spacing w:after="60"/>
        <w:rPr>
          <w:rFonts w:ascii="Trebuchet MS" w:hAnsi="Trebuchet MS"/>
        </w:rPr>
      </w:pPr>
      <w:r w:rsidRPr="007012A4">
        <w:rPr>
          <w:rFonts w:ascii="Trebuchet MS" w:hAnsi="Trebuchet MS"/>
        </w:rPr>
        <w:t xml:space="preserve">International Association for Public Participation, member since 2010; </w:t>
      </w:r>
      <w:r w:rsidR="007012A4">
        <w:rPr>
          <w:rFonts w:ascii="Trebuchet MS" w:hAnsi="Trebuchet MS"/>
        </w:rPr>
        <w:t xml:space="preserve">ACT Coordinator, 2013 – </w:t>
      </w:r>
      <w:r w:rsidRPr="007012A4">
        <w:rPr>
          <w:rFonts w:ascii="Trebuchet MS" w:hAnsi="Trebuchet MS"/>
        </w:rPr>
        <w:t>2016</w:t>
      </w:r>
    </w:p>
    <w:p w14:paraId="49BAB052" w14:textId="77777777" w:rsidR="0070046C" w:rsidRDefault="0070046C" w:rsidP="0070046C">
      <w:pPr>
        <w:pStyle w:val="Heading1"/>
        <w:spacing w:before="360"/>
      </w:pPr>
      <w:r w:rsidRPr="005D0CA2">
        <w:t>Employment H</w:t>
      </w:r>
      <w:r>
        <w:t>istory: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1800"/>
        <w:gridCol w:w="7398"/>
      </w:tblGrid>
      <w:tr w:rsidR="0070046C" w:rsidRPr="00730882" w14:paraId="015F0085" w14:textId="77777777" w:rsidTr="0070046C">
        <w:trPr>
          <w:trHeight w:val="1282"/>
        </w:trPr>
        <w:tc>
          <w:tcPr>
            <w:tcW w:w="1800" w:type="dxa"/>
          </w:tcPr>
          <w:p w14:paraId="1A0B040C" w14:textId="77777777" w:rsidR="0070046C" w:rsidRDefault="0070046C" w:rsidP="0070046C">
            <w:pPr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Aug 2013 – present </w:t>
            </w:r>
          </w:p>
          <w:p w14:paraId="33A6F410" w14:textId="77777777" w:rsidR="0070046C" w:rsidRPr="00730882" w:rsidRDefault="0070046C" w:rsidP="0070046C">
            <w:pPr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2010</w:t>
            </w:r>
            <w:r w:rsidRPr="00730882">
              <w:rPr>
                <w:rFonts w:ascii="Trebuchet MS" w:hAnsi="Trebuchet MS"/>
              </w:rPr>
              <w:t xml:space="preserve"> - </w:t>
            </w:r>
            <w:r>
              <w:rPr>
                <w:rFonts w:ascii="Trebuchet MS" w:hAnsi="Trebuchet MS"/>
              </w:rPr>
              <w:t>2013</w:t>
            </w:r>
          </w:p>
        </w:tc>
        <w:tc>
          <w:tcPr>
            <w:tcW w:w="7398" w:type="dxa"/>
          </w:tcPr>
          <w:p w14:paraId="26EDCA07" w14:textId="77777777" w:rsidR="0070046C" w:rsidRDefault="0070046C" w:rsidP="0070046C">
            <w:pPr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Director and Principal Consultant, Double Arrow Consulting</w:t>
            </w:r>
          </w:p>
          <w:p w14:paraId="0B6C3B93" w14:textId="77777777" w:rsidR="0070046C" w:rsidRDefault="0070046C" w:rsidP="0070046C">
            <w:pPr>
              <w:spacing w:after="0" w:line="240" w:lineRule="auto"/>
              <w:rPr>
                <w:rFonts w:ascii="Trebuchet MS" w:hAnsi="Trebuchet MS"/>
              </w:rPr>
            </w:pPr>
          </w:p>
          <w:p w14:paraId="52361F63" w14:textId="77777777" w:rsidR="0070046C" w:rsidRPr="00730882" w:rsidRDefault="0070046C" w:rsidP="0070046C">
            <w:pPr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Part-time </w:t>
            </w:r>
            <w:r w:rsidRPr="00730882">
              <w:rPr>
                <w:rFonts w:ascii="Trebuchet MS" w:hAnsi="Trebuchet MS"/>
              </w:rPr>
              <w:t xml:space="preserve">Project Officer, </w:t>
            </w:r>
            <w:r>
              <w:rPr>
                <w:rFonts w:ascii="Trebuchet MS" w:hAnsi="Trebuchet MS"/>
              </w:rPr>
              <w:t xml:space="preserve">National </w:t>
            </w:r>
            <w:r w:rsidRPr="00730882">
              <w:rPr>
                <w:rFonts w:ascii="Trebuchet MS" w:hAnsi="Trebuchet MS"/>
              </w:rPr>
              <w:t xml:space="preserve">Enabling Technologies </w:t>
            </w:r>
            <w:r>
              <w:rPr>
                <w:rFonts w:ascii="Trebuchet MS" w:hAnsi="Trebuchet MS"/>
              </w:rPr>
              <w:t>Strategy – Public Awareness and Community Engagement section</w:t>
            </w:r>
            <w:r w:rsidRPr="00730882">
              <w:rPr>
                <w:rFonts w:ascii="Trebuchet MS" w:hAnsi="Trebuchet MS"/>
              </w:rPr>
              <w:t>, Commonwealth Department of Industry</w:t>
            </w:r>
            <w:r>
              <w:rPr>
                <w:rFonts w:ascii="Trebuchet MS" w:hAnsi="Trebuchet MS"/>
              </w:rPr>
              <w:t>,</w:t>
            </w:r>
            <w:r w:rsidRPr="00730882">
              <w:rPr>
                <w:rFonts w:ascii="Trebuchet MS" w:hAnsi="Trebuchet MS"/>
              </w:rPr>
              <w:t xml:space="preserve"> Innovation, Science</w:t>
            </w:r>
            <w:r>
              <w:rPr>
                <w:rFonts w:ascii="Trebuchet MS" w:hAnsi="Trebuchet MS"/>
              </w:rPr>
              <w:t>,</w:t>
            </w:r>
            <w:r w:rsidRPr="00730882">
              <w:rPr>
                <w:rFonts w:ascii="Trebuchet MS" w:hAnsi="Trebuchet MS"/>
              </w:rPr>
              <w:t xml:space="preserve"> Research</w:t>
            </w:r>
            <w:r>
              <w:rPr>
                <w:rFonts w:ascii="Trebuchet MS" w:hAnsi="Trebuchet MS"/>
              </w:rPr>
              <w:t xml:space="preserve"> and Tertiary Education (DIISRTE, formally DIISR)</w:t>
            </w:r>
          </w:p>
        </w:tc>
      </w:tr>
      <w:tr w:rsidR="0070046C" w:rsidRPr="00730882" w14:paraId="2E104A3C" w14:textId="77777777" w:rsidTr="0070046C">
        <w:tc>
          <w:tcPr>
            <w:tcW w:w="1800" w:type="dxa"/>
          </w:tcPr>
          <w:p w14:paraId="34A3A2D8" w14:textId="77777777" w:rsidR="0070046C" w:rsidRPr="00730882" w:rsidRDefault="0070046C" w:rsidP="0070046C">
            <w:pPr>
              <w:spacing w:line="240" w:lineRule="auto"/>
              <w:rPr>
                <w:rFonts w:ascii="Trebuchet MS" w:hAnsi="Trebuchet MS"/>
              </w:rPr>
            </w:pPr>
          </w:p>
        </w:tc>
        <w:tc>
          <w:tcPr>
            <w:tcW w:w="7398" w:type="dxa"/>
          </w:tcPr>
          <w:p w14:paraId="04AAF89D" w14:textId="77777777" w:rsidR="0070046C" w:rsidRPr="00730882" w:rsidRDefault="0070046C" w:rsidP="0070046C">
            <w:pPr>
              <w:spacing w:line="240" w:lineRule="auto"/>
              <w:rPr>
                <w:rFonts w:ascii="Trebuchet MS" w:hAnsi="Trebuchet MS"/>
              </w:rPr>
            </w:pPr>
            <w:r w:rsidRPr="00730882">
              <w:rPr>
                <w:rFonts w:ascii="Trebuchet MS" w:hAnsi="Trebuchet MS"/>
              </w:rPr>
              <w:t>Maternity Leave</w:t>
            </w:r>
          </w:p>
        </w:tc>
      </w:tr>
      <w:tr w:rsidR="0070046C" w:rsidRPr="00730882" w14:paraId="767D91CA" w14:textId="77777777" w:rsidTr="0070046C">
        <w:tc>
          <w:tcPr>
            <w:tcW w:w="1800" w:type="dxa"/>
          </w:tcPr>
          <w:p w14:paraId="41FC9B8D" w14:textId="77777777" w:rsidR="0070046C" w:rsidRPr="00730882" w:rsidRDefault="0070046C" w:rsidP="0070046C">
            <w:pPr>
              <w:spacing w:line="240" w:lineRule="auto"/>
              <w:rPr>
                <w:rFonts w:ascii="Trebuchet MS" w:hAnsi="Trebuchet MS"/>
              </w:rPr>
            </w:pPr>
            <w:r w:rsidRPr="00730882">
              <w:rPr>
                <w:rFonts w:ascii="Trebuchet MS" w:hAnsi="Trebuchet MS"/>
              </w:rPr>
              <w:t>2007 - 2008</w:t>
            </w:r>
          </w:p>
        </w:tc>
        <w:tc>
          <w:tcPr>
            <w:tcW w:w="7398" w:type="dxa"/>
          </w:tcPr>
          <w:p w14:paraId="12E857D0" w14:textId="77777777" w:rsidR="0070046C" w:rsidRPr="00730882" w:rsidRDefault="0070046C" w:rsidP="0070046C">
            <w:pPr>
              <w:spacing w:line="240" w:lineRule="auto"/>
              <w:rPr>
                <w:rFonts w:ascii="Trebuchet MS" w:hAnsi="Trebuchet MS"/>
              </w:rPr>
            </w:pPr>
            <w:r w:rsidRPr="00730882">
              <w:rPr>
                <w:rFonts w:ascii="Trebuchet MS" w:hAnsi="Trebuchet MS"/>
              </w:rPr>
              <w:t>Senior Lecturer, School of Biological Sciences, University of Wollongong</w:t>
            </w:r>
          </w:p>
        </w:tc>
      </w:tr>
      <w:tr w:rsidR="0070046C" w:rsidRPr="00730882" w14:paraId="51B89DF1" w14:textId="77777777" w:rsidTr="0070046C">
        <w:tc>
          <w:tcPr>
            <w:tcW w:w="1800" w:type="dxa"/>
          </w:tcPr>
          <w:p w14:paraId="4A4EDA4F" w14:textId="77777777" w:rsidR="0070046C" w:rsidRPr="00730882" w:rsidRDefault="0070046C" w:rsidP="0070046C">
            <w:pPr>
              <w:spacing w:after="60" w:line="240" w:lineRule="auto"/>
              <w:rPr>
                <w:rFonts w:ascii="Trebuchet MS" w:hAnsi="Trebuchet MS"/>
              </w:rPr>
            </w:pPr>
            <w:r w:rsidRPr="00730882">
              <w:rPr>
                <w:rFonts w:ascii="Trebuchet MS" w:hAnsi="Trebuchet MS"/>
              </w:rPr>
              <w:t>2000 - 2007</w:t>
            </w:r>
          </w:p>
        </w:tc>
        <w:tc>
          <w:tcPr>
            <w:tcW w:w="7398" w:type="dxa"/>
          </w:tcPr>
          <w:p w14:paraId="4E19E024" w14:textId="77777777" w:rsidR="0070046C" w:rsidRPr="00730882" w:rsidRDefault="0070046C" w:rsidP="0070046C">
            <w:pPr>
              <w:spacing w:after="100" w:afterAutospacing="1" w:line="240" w:lineRule="auto"/>
              <w:rPr>
                <w:rFonts w:ascii="Trebuchet MS" w:hAnsi="Trebuchet MS"/>
              </w:rPr>
            </w:pPr>
            <w:r w:rsidRPr="00730882">
              <w:rPr>
                <w:rFonts w:ascii="Trebuchet MS" w:hAnsi="Trebuchet MS"/>
              </w:rPr>
              <w:t>Lecturer, Biological Sciences Department, University of Wollongong</w:t>
            </w:r>
          </w:p>
        </w:tc>
      </w:tr>
      <w:tr w:rsidR="0070046C" w:rsidRPr="00730882" w14:paraId="7FC0DB8D" w14:textId="77777777" w:rsidTr="0070046C">
        <w:tc>
          <w:tcPr>
            <w:tcW w:w="1800" w:type="dxa"/>
          </w:tcPr>
          <w:p w14:paraId="329010BA" w14:textId="77777777" w:rsidR="0070046C" w:rsidRPr="00730882" w:rsidRDefault="0070046C" w:rsidP="0070046C">
            <w:pPr>
              <w:spacing w:after="60" w:line="240" w:lineRule="auto"/>
              <w:rPr>
                <w:rFonts w:ascii="Trebuchet MS" w:hAnsi="Trebuchet MS"/>
              </w:rPr>
            </w:pPr>
            <w:r w:rsidRPr="00730882">
              <w:rPr>
                <w:rFonts w:ascii="Trebuchet MS" w:hAnsi="Trebuchet MS"/>
              </w:rPr>
              <w:t xml:space="preserve">1996 </w:t>
            </w:r>
            <w:r>
              <w:rPr>
                <w:rFonts w:ascii="Trebuchet MS" w:hAnsi="Trebuchet MS"/>
              </w:rPr>
              <w:t>–</w:t>
            </w:r>
            <w:r w:rsidRPr="00730882">
              <w:rPr>
                <w:rFonts w:ascii="Trebuchet MS" w:hAnsi="Trebuchet MS"/>
              </w:rPr>
              <w:t xml:space="preserve"> 2000</w:t>
            </w:r>
          </w:p>
        </w:tc>
        <w:tc>
          <w:tcPr>
            <w:tcW w:w="7398" w:type="dxa"/>
          </w:tcPr>
          <w:p w14:paraId="5BDE71CE" w14:textId="77777777" w:rsidR="0070046C" w:rsidRPr="00730882" w:rsidRDefault="0070046C" w:rsidP="0070046C">
            <w:pPr>
              <w:spacing w:after="100" w:afterAutospacing="1" w:line="240" w:lineRule="auto"/>
              <w:rPr>
                <w:rFonts w:ascii="Trebuchet MS" w:hAnsi="Trebuchet MS"/>
              </w:rPr>
            </w:pPr>
            <w:r w:rsidRPr="00730882">
              <w:rPr>
                <w:rFonts w:ascii="Trebuchet MS" w:hAnsi="Trebuchet MS"/>
              </w:rPr>
              <w:t>Associate Lecturer, Biological Sciences Department, University of Wollongong</w:t>
            </w:r>
          </w:p>
        </w:tc>
      </w:tr>
    </w:tbl>
    <w:p w14:paraId="24B3A9C2" w14:textId="77777777" w:rsidR="0070046C" w:rsidRDefault="0070046C" w:rsidP="0070046C">
      <w:pPr>
        <w:pStyle w:val="Heading1"/>
        <w:spacing w:before="360"/>
      </w:pPr>
      <w:r>
        <w:t>Education:</w:t>
      </w:r>
    </w:p>
    <w:p w14:paraId="1B8442EF" w14:textId="77777777" w:rsidR="0070046C" w:rsidRPr="00730882" w:rsidRDefault="0070046C" w:rsidP="0070046C">
      <w:pPr>
        <w:ind w:left="180"/>
        <w:rPr>
          <w:rFonts w:ascii="Trebuchet MS" w:hAnsi="Trebuchet MS"/>
        </w:rPr>
      </w:pPr>
      <w:r w:rsidRPr="00730882">
        <w:rPr>
          <w:rFonts w:ascii="Trebuchet MS" w:hAnsi="Trebuchet MS"/>
        </w:rPr>
        <w:t xml:space="preserve">PhD  </w:t>
      </w:r>
      <w:proofErr w:type="gramStart"/>
      <w:r w:rsidRPr="00730882">
        <w:rPr>
          <w:rFonts w:ascii="Trebuchet MS" w:hAnsi="Trebuchet MS"/>
        </w:rPr>
        <w:t>-  Botany</w:t>
      </w:r>
      <w:proofErr w:type="gramEnd"/>
      <w:r w:rsidRPr="00730882">
        <w:rPr>
          <w:rFonts w:ascii="Trebuchet MS" w:hAnsi="Trebuchet MS"/>
        </w:rPr>
        <w:t xml:space="preserve"> Department, The University of Queensland (awarded 1997)</w:t>
      </w:r>
      <w:r w:rsidRPr="00730882">
        <w:rPr>
          <w:rFonts w:ascii="Trebuchet MS" w:hAnsi="Trebuchet MS"/>
        </w:rPr>
        <w:tab/>
      </w:r>
      <w:r w:rsidRPr="00730882">
        <w:rPr>
          <w:rFonts w:ascii="Trebuchet MS" w:hAnsi="Trebuchet MS"/>
        </w:rPr>
        <w:tab/>
      </w:r>
      <w:r w:rsidRPr="00730882">
        <w:rPr>
          <w:rFonts w:ascii="Trebuchet MS" w:hAnsi="Trebuchet MS"/>
        </w:rPr>
        <w:tab/>
      </w:r>
      <w:r w:rsidRPr="00730882">
        <w:rPr>
          <w:rFonts w:ascii="Trebuchet MS" w:hAnsi="Trebuchet MS"/>
        </w:rPr>
        <w:br/>
        <w:t xml:space="preserve">  Thesis title: Rapid Turnover of the </w:t>
      </w:r>
      <w:r>
        <w:rPr>
          <w:rFonts w:ascii="Trebuchet MS" w:hAnsi="Trebuchet MS"/>
        </w:rPr>
        <w:t>PS</w:t>
      </w:r>
      <w:r w:rsidRPr="00730882">
        <w:rPr>
          <w:rFonts w:ascii="Trebuchet MS" w:hAnsi="Trebuchet MS"/>
        </w:rPr>
        <w:t xml:space="preserve">II D1 Protein in Leaves. </w:t>
      </w:r>
      <w:proofErr w:type="gramStart"/>
      <w:r w:rsidRPr="00730882">
        <w:rPr>
          <w:rFonts w:ascii="Trebuchet MS" w:hAnsi="Trebuchet MS"/>
        </w:rPr>
        <w:t>Fatal flaw or molecular switch?</w:t>
      </w:r>
      <w:proofErr w:type="gramEnd"/>
    </w:p>
    <w:p w14:paraId="3C087AEE" w14:textId="77777777" w:rsidR="0070046C" w:rsidRPr="00730882" w:rsidRDefault="0070046C" w:rsidP="0070046C">
      <w:pPr>
        <w:spacing w:after="60"/>
        <w:ind w:left="181"/>
        <w:rPr>
          <w:rFonts w:ascii="Trebuchet MS" w:hAnsi="Trebuchet MS"/>
        </w:rPr>
      </w:pPr>
      <w:r w:rsidRPr="00730882">
        <w:rPr>
          <w:rFonts w:ascii="Trebuchet MS" w:hAnsi="Trebuchet MS"/>
        </w:rPr>
        <w:t xml:space="preserve">B.Sc. </w:t>
      </w:r>
      <w:proofErr w:type="spellStart"/>
      <w:r w:rsidRPr="00730882">
        <w:rPr>
          <w:rFonts w:ascii="Trebuchet MS" w:hAnsi="Trebuchet MS"/>
        </w:rPr>
        <w:t>Hons</w:t>
      </w:r>
      <w:proofErr w:type="spellEnd"/>
      <w:r w:rsidRPr="00730882">
        <w:rPr>
          <w:rFonts w:ascii="Trebuchet MS" w:hAnsi="Trebuchet MS"/>
        </w:rPr>
        <w:t xml:space="preserve"> 1st class - Botany, The University of Queensland (awarded 1991)</w:t>
      </w:r>
    </w:p>
    <w:p w14:paraId="2C60C777" w14:textId="77777777" w:rsidR="0070046C" w:rsidRPr="00730882" w:rsidRDefault="0070046C" w:rsidP="0070046C">
      <w:pPr>
        <w:ind w:left="180"/>
        <w:rPr>
          <w:rFonts w:ascii="Trebuchet MS" w:hAnsi="Trebuchet MS"/>
        </w:rPr>
      </w:pPr>
      <w:r w:rsidRPr="00730882">
        <w:rPr>
          <w:rFonts w:ascii="Trebuchet MS" w:hAnsi="Trebuchet MS"/>
        </w:rPr>
        <w:t>B. Sc. – The University of Queensland, Biochemistry major (awarded 1989)</w:t>
      </w:r>
    </w:p>
    <w:p w14:paraId="77EE951E" w14:textId="77777777" w:rsidR="00832ACB" w:rsidRDefault="00832ACB" w:rsidP="005D0CA2">
      <w:pPr>
        <w:pStyle w:val="Heading1"/>
        <w:spacing w:before="360"/>
      </w:pPr>
      <w:r>
        <w:t>Consultancy Work</w:t>
      </w:r>
    </w:p>
    <w:p w14:paraId="1A10F065" w14:textId="1E033636" w:rsidR="00832ACB" w:rsidRDefault="00832ACB" w:rsidP="00A335D1">
      <w:pPr>
        <w:spacing w:after="60"/>
        <w:ind w:left="142"/>
        <w:rPr>
          <w:rFonts w:ascii="Trebuchet MS" w:hAnsi="Trebuchet MS"/>
        </w:rPr>
      </w:pPr>
      <w:r>
        <w:rPr>
          <w:rFonts w:ascii="Trebuchet MS" w:hAnsi="Trebuchet MS"/>
        </w:rPr>
        <w:t>QUT Advanced Biotechnology Engagement workshop design and facilitation, 2017</w:t>
      </w:r>
    </w:p>
    <w:p w14:paraId="7ED30BCF" w14:textId="04FE2A95" w:rsidR="00832ACB" w:rsidRDefault="00A335D1" w:rsidP="00A335D1">
      <w:pPr>
        <w:spacing w:after="60"/>
        <w:ind w:left="142"/>
        <w:rPr>
          <w:rFonts w:ascii="Trebuchet MS" w:hAnsi="Trebuchet MS"/>
        </w:rPr>
      </w:pPr>
      <w:r>
        <w:rPr>
          <w:rFonts w:ascii="Trebuchet MS" w:hAnsi="Trebuchet MS"/>
        </w:rPr>
        <w:t>Plant Biosecurity CRC s</w:t>
      </w:r>
      <w:r w:rsidR="00832ACB">
        <w:rPr>
          <w:rFonts w:ascii="Trebuchet MS" w:hAnsi="Trebuchet MS"/>
        </w:rPr>
        <w:t>ocial research evaluation, 2017</w:t>
      </w:r>
    </w:p>
    <w:p w14:paraId="0E27ACEF" w14:textId="6A62A509" w:rsidR="00832ACB" w:rsidRDefault="00832ACB" w:rsidP="00A335D1">
      <w:pPr>
        <w:spacing w:after="60"/>
        <w:ind w:left="142"/>
        <w:rPr>
          <w:rFonts w:ascii="Trebuchet MS" w:hAnsi="Trebuchet MS"/>
        </w:rPr>
      </w:pPr>
      <w:r>
        <w:rPr>
          <w:rFonts w:ascii="Trebuchet MS" w:hAnsi="Trebuchet MS"/>
        </w:rPr>
        <w:t>Ce</w:t>
      </w:r>
      <w:r w:rsidR="00A335D1">
        <w:rPr>
          <w:rFonts w:ascii="Trebuchet MS" w:hAnsi="Trebuchet MS"/>
        </w:rPr>
        <w:t>ntre for Biodiversity Analysis r</w:t>
      </w:r>
      <w:r>
        <w:rPr>
          <w:rFonts w:ascii="Trebuchet MS" w:hAnsi="Trebuchet MS"/>
        </w:rPr>
        <w:t>esearch-policy workshop, 2016</w:t>
      </w:r>
    </w:p>
    <w:p w14:paraId="2322101D" w14:textId="383AA7B8" w:rsidR="00832ACB" w:rsidRPr="00A335D1" w:rsidRDefault="00A335D1" w:rsidP="00A335D1">
      <w:pPr>
        <w:spacing w:after="60"/>
        <w:ind w:left="142"/>
        <w:rPr>
          <w:rFonts w:ascii="Trebuchet MS" w:hAnsi="Trebuchet MS"/>
          <w:lang w:val="en-AU"/>
        </w:rPr>
      </w:pPr>
      <w:r w:rsidRPr="00A335D1">
        <w:rPr>
          <w:rFonts w:ascii="Trebuchet MS" w:hAnsi="Trebuchet MS"/>
          <w:bCs/>
          <w:lang w:val="en-AU"/>
        </w:rPr>
        <w:t>North Central (Victoria) </w:t>
      </w:r>
      <w:r w:rsidR="00832ACB">
        <w:rPr>
          <w:rFonts w:ascii="Trebuchet MS" w:hAnsi="Trebuchet MS"/>
        </w:rPr>
        <w:t>C</w:t>
      </w:r>
      <w:r>
        <w:rPr>
          <w:rFonts w:ascii="Trebuchet MS" w:hAnsi="Trebuchet MS"/>
        </w:rPr>
        <w:t xml:space="preserve">atchment </w:t>
      </w:r>
      <w:r w:rsidR="00832ACB">
        <w:rPr>
          <w:rFonts w:ascii="Trebuchet MS" w:hAnsi="Trebuchet MS"/>
        </w:rPr>
        <w:t>M</w:t>
      </w:r>
      <w:r>
        <w:rPr>
          <w:rFonts w:ascii="Trebuchet MS" w:hAnsi="Trebuchet MS"/>
        </w:rPr>
        <w:t xml:space="preserve">anagement </w:t>
      </w:r>
      <w:r w:rsidR="00832ACB">
        <w:rPr>
          <w:rFonts w:ascii="Trebuchet MS" w:hAnsi="Trebuchet MS"/>
        </w:rPr>
        <w:t>A</w:t>
      </w:r>
      <w:r>
        <w:rPr>
          <w:rFonts w:ascii="Trebuchet MS" w:hAnsi="Trebuchet MS"/>
        </w:rPr>
        <w:t>uthority c</w:t>
      </w:r>
      <w:r w:rsidR="00832ACB">
        <w:rPr>
          <w:rFonts w:ascii="Trebuchet MS" w:hAnsi="Trebuchet MS"/>
        </w:rPr>
        <w:t>om</w:t>
      </w:r>
      <w:r>
        <w:rPr>
          <w:rFonts w:ascii="Trebuchet MS" w:hAnsi="Trebuchet MS"/>
        </w:rPr>
        <w:t>munity engagement workshop, 2014</w:t>
      </w:r>
    </w:p>
    <w:p w14:paraId="7C93A760" w14:textId="6E936C2E" w:rsidR="00832ACB" w:rsidRPr="00832ACB" w:rsidRDefault="00832ACB" w:rsidP="00A335D1">
      <w:pPr>
        <w:spacing w:after="60"/>
        <w:ind w:left="142"/>
      </w:pPr>
      <w:r>
        <w:rPr>
          <w:rFonts w:ascii="Trebuchet MS" w:hAnsi="Trebuchet MS"/>
        </w:rPr>
        <w:t>Office of</w:t>
      </w:r>
      <w:r w:rsidR="00A335D1">
        <w:rPr>
          <w:rFonts w:ascii="Trebuchet MS" w:hAnsi="Trebuchet MS"/>
        </w:rPr>
        <w:t xml:space="preserve"> the Gene Technology Regulator c</w:t>
      </w:r>
      <w:r>
        <w:rPr>
          <w:rFonts w:ascii="Trebuchet MS" w:hAnsi="Trebuchet MS"/>
        </w:rPr>
        <w:t>ommunication and engagement strategy, 2014</w:t>
      </w:r>
    </w:p>
    <w:p w14:paraId="6BE7F9E2" w14:textId="77777777" w:rsidR="00832ACB" w:rsidRDefault="00832ACB" w:rsidP="00832ACB">
      <w:pPr>
        <w:pStyle w:val="Heading1"/>
        <w:spacing w:before="360"/>
      </w:pPr>
      <w:r>
        <w:t>Research grants:</w:t>
      </w:r>
    </w:p>
    <w:p w14:paraId="3D6A34BC" w14:textId="77777777" w:rsidR="00832ACB" w:rsidRPr="00181770" w:rsidRDefault="00832ACB" w:rsidP="00832ACB">
      <w:pPr>
        <w:spacing w:after="120"/>
        <w:ind w:left="180"/>
        <w:rPr>
          <w:rFonts w:ascii="Trebuchet MS" w:hAnsi="Trebuchet MS"/>
          <w:lang w:val="en-AU"/>
        </w:rPr>
      </w:pPr>
      <w:r>
        <w:rPr>
          <w:rFonts w:ascii="Trebuchet MS" w:hAnsi="Trebuchet MS"/>
        </w:rPr>
        <w:t xml:space="preserve">New Democracy Foundation research grant, 2016, </w:t>
      </w:r>
      <w:r w:rsidRPr="00181770">
        <w:rPr>
          <w:rFonts w:ascii="Trebuchet MS" w:hAnsi="Trebuchet MS"/>
          <w:lang w:val="en-AU"/>
        </w:rPr>
        <w:t>Decisiveness, impact and influence of deliberative democracy processes: is there a simple relationship</w:t>
      </w:r>
      <w:proofErr w:type="gramStart"/>
      <w:r w:rsidRPr="00181770">
        <w:rPr>
          <w:rFonts w:ascii="Trebuchet MS" w:hAnsi="Trebuchet MS"/>
          <w:lang w:val="en-AU"/>
        </w:rPr>
        <w:t>?</w:t>
      </w:r>
      <w:r>
        <w:rPr>
          <w:rFonts w:ascii="Trebuchet MS" w:hAnsi="Trebuchet MS"/>
          <w:lang w:val="en-AU"/>
        </w:rPr>
        <w:t>,</w:t>
      </w:r>
      <w:proofErr w:type="gramEnd"/>
      <w:r>
        <w:rPr>
          <w:rFonts w:ascii="Trebuchet MS" w:hAnsi="Trebuchet MS"/>
          <w:lang w:val="en-AU"/>
        </w:rPr>
        <w:t xml:space="preserve"> $24 000</w:t>
      </w:r>
    </w:p>
    <w:p w14:paraId="2E75DDD9" w14:textId="77777777" w:rsidR="00832ACB" w:rsidRPr="00730882" w:rsidRDefault="00832ACB" w:rsidP="00832ACB">
      <w:pPr>
        <w:spacing w:after="120"/>
        <w:ind w:left="180"/>
        <w:rPr>
          <w:rFonts w:ascii="Trebuchet MS" w:hAnsi="Trebuchet MS"/>
        </w:rPr>
      </w:pPr>
      <w:r w:rsidRPr="00730882">
        <w:rPr>
          <w:rFonts w:ascii="Trebuchet MS" w:hAnsi="Trebuchet MS"/>
        </w:rPr>
        <w:t xml:space="preserve">ARC Discovery grant, 2006-2008, F. </w:t>
      </w:r>
      <w:proofErr w:type="spellStart"/>
      <w:r w:rsidRPr="00730882">
        <w:rPr>
          <w:rFonts w:ascii="Trebuchet MS" w:hAnsi="Trebuchet MS"/>
        </w:rPr>
        <w:t>Vanclay</w:t>
      </w:r>
      <w:proofErr w:type="spellEnd"/>
      <w:r w:rsidRPr="00730882">
        <w:rPr>
          <w:rFonts w:ascii="Trebuchet MS" w:hAnsi="Trebuchet MS"/>
        </w:rPr>
        <w:t xml:space="preserve">, A.W. Russell  &amp; H. </w:t>
      </w:r>
      <w:proofErr w:type="spellStart"/>
      <w:r w:rsidRPr="00730882">
        <w:rPr>
          <w:rFonts w:ascii="Trebuchet MS" w:hAnsi="Trebuchet MS"/>
        </w:rPr>
        <w:t>Aslin</w:t>
      </w:r>
      <w:proofErr w:type="spellEnd"/>
      <w:r w:rsidRPr="00730882">
        <w:rPr>
          <w:rFonts w:ascii="Trebuchet MS" w:hAnsi="Trebuchet MS"/>
        </w:rPr>
        <w:t>, Managing innovation with a policy-relevant framework to assess the social consequences of technological developments, $154 000</w:t>
      </w:r>
    </w:p>
    <w:p w14:paraId="1846634A" w14:textId="77777777" w:rsidR="00832ACB" w:rsidRDefault="00832ACB" w:rsidP="00832ACB">
      <w:pPr>
        <w:spacing w:after="120"/>
        <w:ind w:left="180"/>
        <w:rPr>
          <w:rFonts w:ascii="Trebuchet MS" w:hAnsi="Trebuchet MS"/>
        </w:rPr>
      </w:pPr>
      <w:r w:rsidRPr="00730882">
        <w:rPr>
          <w:rFonts w:ascii="Trebuchet MS" w:hAnsi="Trebuchet MS"/>
        </w:rPr>
        <w:t xml:space="preserve">ARC small grant, 1999, A.W. Russell, </w:t>
      </w:r>
      <w:proofErr w:type="spellStart"/>
      <w:r w:rsidRPr="00730882">
        <w:rPr>
          <w:rFonts w:ascii="Trebuchet MS" w:hAnsi="Trebuchet MS"/>
        </w:rPr>
        <w:t>Stoianoff</w:t>
      </w:r>
      <w:proofErr w:type="spellEnd"/>
      <w:r w:rsidRPr="00730882">
        <w:rPr>
          <w:rFonts w:ascii="Trebuchet MS" w:hAnsi="Trebuchet MS"/>
        </w:rPr>
        <w:t>, N, &amp; Mitchell, G. The shaping of policy and innovation in agricultural biotechnology in Australia, $5500</w:t>
      </w:r>
    </w:p>
    <w:p w14:paraId="7D6CC6D0" w14:textId="16DBAB1E" w:rsidR="00730882" w:rsidRPr="009640E9" w:rsidRDefault="006F353E" w:rsidP="005D0CA2">
      <w:pPr>
        <w:pStyle w:val="Heading1"/>
        <w:spacing w:before="360"/>
      </w:pPr>
      <w:r>
        <w:lastRenderedPageBreak/>
        <w:t xml:space="preserve">Refereed </w:t>
      </w:r>
      <w:r w:rsidR="00A16AC1">
        <w:t>Publications</w:t>
      </w:r>
      <w:r w:rsidR="00B52ED4">
        <w:t xml:space="preserve"> (highly cited indicated)</w:t>
      </w:r>
      <w:r w:rsidR="00730882">
        <w:t>:</w:t>
      </w:r>
    </w:p>
    <w:p w14:paraId="25D049D8" w14:textId="4BA50064" w:rsidR="002F2554" w:rsidRPr="002F2554" w:rsidRDefault="002F2554" w:rsidP="002F2554">
      <w:pPr>
        <w:numPr>
          <w:ilvl w:val="0"/>
          <w:numId w:val="1"/>
        </w:numPr>
        <w:rPr>
          <w:rFonts w:ascii="Trebuchet MS" w:hAnsi="Trebuchet MS"/>
          <w:b/>
          <w:bCs/>
          <w:lang w:val="en-AU"/>
        </w:rPr>
      </w:pPr>
      <w:r>
        <w:rPr>
          <w:rFonts w:ascii="Trebuchet MS" w:hAnsi="Trebuchet MS"/>
        </w:rPr>
        <w:t>N. Marks and A.W. Russell (</w:t>
      </w:r>
      <w:r w:rsidR="00AF4BE0">
        <w:rPr>
          <w:rFonts w:ascii="Trebuchet MS" w:hAnsi="Trebuchet MS"/>
        </w:rPr>
        <w:t>2015</w:t>
      </w:r>
      <w:r>
        <w:rPr>
          <w:rFonts w:ascii="Trebuchet MS" w:hAnsi="Trebuchet MS"/>
        </w:rPr>
        <w:t xml:space="preserve">) </w:t>
      </w:r>
      <w:r w:rsidRPr="002F2554">
        <w:rPr>
          <w:rFonts w:ascii="Trebuchet MS" w:hAnsi="Trebuchet MS"/>
          <w:bCs/>
          <w:lang w:val="en-AU"/>
        </w:rPr>
        <w:t>Public engagement in biosciences and biotechnologies: Reflections on the role of sociology and STS</w:t>
      </w:r>
      <w:r>
        <w:rPr>
          <w:rFonts w:ascii="Trebuchet MS" w:hAnsi="Trebuchet MS"/>
          <w:bCs/>
          <w:lang w:val="en-AU"/>
        </w:rPr>
        <w:t xml:space="preserve">. </w:t>
      </w:r>
      <w:r w:rsidRPr="002F2554">
        <w:rPr>
          <w:rFonts w:ascii="Trebuchet MS" w:hAnsi="Trebuchet MS"/>
          <w:bCs/>
          <w:i/>
          <w:lang w:val="en-AU"/>
        </w:rPr>
        <w:t>Journal of Sociology</w:t>
      </w:r>
      <w:r w:rsidR="00AF4BE0">
        <w:rPr>
          <w:rFonts w:ascii="Trebuchet MS" w:hAnsi="Trebuchet MS"/>
          <w:bCs/>
          <w:i/>
          <w:lang w:val="en-AU"/>
        </w:rPr>
        <w:t xml:space="preserve"> </w:t>
      </w:r>
      <w:r w:rsidR="00AF4BE0" w:rsidRPr="00AF4BE0">
        <w:rPr>
          <w:rFonts w:ascii="Trebuchet MS" w:hAnsi="Trebuchet MS"/>
          <w:bCs/>
          <w:lang w:val="en-AU"/>
        </w:rPr>
        <w:t xml:space="preserve">51 (1): </w:t>
      </w:r>
      <w:r w:rsidR="00AF4BE0">
        <w:rPr>
          <w:rFonts w:ascii="Trebuchet MS" w:hAnsi="Trebuchet MS"/>
          <w:bCs/>
          <w:lang w:val="en-AU"/>
        </w:rPr>
        <w:t>97-115</w:t>
      </w:r>
    </w:p>
    <w:p w14:paraId="511425D4" w14:textId="77777777" w:rsidR="005C4855" w:rsidRDefault="005C4855" w:rsidP="005C4855">
      <w:pPr>
        <w:numPr>
          <w:ilvl w:val="0"/>
          <w:numId w:val="1"/>
        </w:numPr>
        <w:spacing w:after="12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A.W.Russell</w:t>
      </w:r>
      <w:proofErr w:type="spellEnd"/>
      <w:r>
        <w:rPr>
          <w:rFonts w:ascii="Trebuchet MS" w:hAnsi="Trebuchet MS"/>
        </w:rPr>
        <w:t xml:space="preserve"> (2013) </w:t>
      </w:r>
      <w:r w:rsidRPr="008C5217">
        <w:rPr>
          <w:rFonts w:ascii="Trebuchet MS" w:hAnsi="Trebuchet MS"/>
        </w:rPr>
        <w:t>Improving Legitimacy in Nanotechnology Policy Development through Stakeholder and Community Engagement: Forging New Pathways</w:t>
      </w:r>
      <w:r>
        <w:rPr>
          <w:rFonts w:ascii="Trebuchet MS" w:hAnsi="Trebuchet MS"/>
        </w:rPr>
        <w:t xml:space="preserve">, </w:t>
      </w:r>
      <w:r w:rsidRPr="0015568F">
        <w:rPr>
          <w:rFonts w:ascii="Trebuchet MS" w:hAnsi="Trebuchet MS"/>
          <w:i/>
        </w:rPr>
        <w:t>Review of Policy Research</w:t>
      </w:r>
      <w:r>
        <w:rPr>
          <w:rFonts w:ascii="Trebuchet MS" w:hAnsi="Trebuchet MS"/>
          <w:i/>
        </w:rPr>
        <w:t xml:space="preserve">, </w:t>
      </w:r>
      <w:r w:rsidRPr="00DE4C52">
        <w:rPr>
          <w:rFonts w:ascii="Trebuchet MS" w:hAnsi="Trebuchet MS"/>
        </w:rPr>
        <w:t>30 (5)</w:t>
      </w:r>
      <w:proofErr w:type="gramStart"/>
      <w:r w:rsidRPr="00DE4C52">
        <w:rPr>
          <w:rFonts w:ascii="Trebuchet MS" w:hAnsi="Trebuchet MS"/>
        </w:rPr>
        <w:t>:566</w:t>
      </w:r>
      <w:proofErr w:type="gramEnd"/>
      <w:r w:rsidRPr="00DE4C52">
        <w:rPr>
          <w:rFonts w:ascii="Trebuchet MS" w:hAnsi="Trebuchet MS"/>
        </w:rPr>
        <w:t>-587</w:t>
      </w:r>
    </w:p>
    <w:p w14:paraId="55E0D03C" w14:textId="360073D1" w:rsidR="00B100A8" w:rsidRPr="00730882" w:rsidRDefault="009F57FA" w:rsidP="00B100A8">
      <w:pPr>
        <w:numPr>
          <w:ilvl w:val="0"/>
          <w:numId w:val="1"/>
        </w:num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>F.</w:t>
      </w:r>
      <w:r w:rsidRPr="00866E65">
        <w:rPr>
          <w:rFonts w:ascii="Trebuchet MS" w:hAnsi="Trebuchet MS"/>
        </w:rPr>
        <w:t xml:space="preserve"> </w:t>
      </w:r>
      <w:proofErr w:type="spellStart"/>
      <w:r w:rsidR="00866E65" w:rsidRPr="00866E65">
        <w:rPr>
          <w:rFonts w:ascii="Trebuchet MS" w:hAnsi="Trebuchet MS"/>
        </w:rPr>
        <w:t>Vanclay</w:t>
      </w:r>
      <w:proofErr w:type="spellEnd"/>
      <w:r w:rsidR="00866E65" w:rsidRPr="00866E65">
        <w:rPr>
          <w:rFonts w:ascii="Trebuchet MS" w:hAnsi="Trebuchet MS"/>
        </w:rPr>
        <w:t xml:space="preserve">, </w:t>
      </w:r>
      <w:r w:rsidRPr="00866E65">
        <w:rPr>
          <w:rFonts w:ascii="Trebuchet MS" w:hAnsi="Trebuchet MS"/>
        </w:rPr>
        <w:t xml:space="preserve">A.W. </w:t>
      </w:r>
      <w:r w:rsidR="00632ECD">
        <w:rPr>
          <w:rFonts w:ascii="Trebuchet MS" w:hAnsi="Trebuchet MS"/>
        </w:rPr>
        <w:t>Russell and</w:t>
      </w:r>
      <w:r w:rsidR="00866E65" w:rsidRPr="00866E65">
        <w:rPr>
          <w:rFonts w:ascii="Trebuchet MS" w:hAnsi="Trebuchet MS"/>
        </w:rPr>
        <w:t xml:space="preserve"> </w:t>
      </w:r>
      <w:r w:rsidRPr="00866E65">
        <w:rPr>
          <w:rFonts w:ascii="Trebuchet MS" w:hAnsi="Trebuchet MS"/>
        </w:rPr>
        <w:t>J.</w:t>
      </w:r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Kimber</w:t>
      </w:r>
      <w:proofErr w:type="spellEnd"/>
      <w:r w:rsidR="00866E65" w:rsidRPr="00866E65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(</w:t>
      </w:r>
      <w:r w:rsidR="00866E65" w:rsidRPr="00866E65">
        <w:rPr>
          <w:rFonts w:ascii="Trebuchet MS" w:hAnsi="Trebuchet MS"/>
        </w:rPr>
        <w:t>2013</w:t>
      </w:r>
      <w:r>
        <w:rPr>
          <w:rFonts w:ascii="Trebuchet MS" w:hAnsi="Trebuchet MS"/>
        </w:rPr>
        <w:t>)</w:t>
      </w:r>
      <w:r w:rsidR="00632ECD">
        <w:rPr>
          <w:rFonts w:ascii="Trebuchet MS" w:hAnsi="Trebuchet MS"/>
        </w:rPr>
        <w:t xml:space="preserve"> </w:t>
      </w:r>
      <w:proofErr w:type="gramStart"/>
      <w:r w:rsidR="00866E65" w:rsidRPr="00866E65">
        <w:rPr>
          <w:rFonts w:ascii="Trebuchet MS" w:hAnsi="Trebuchet MS"/>
        </w:rPr>
        <w:t>Enhancing</w:t>
      </w:r>
      <w:proofErr w:type="gramEnd"/>
      <w:r w:rsidR="00866E65" w:rsidRPr="00866E65">
        <w:rPr>
          <w:rFonts w:ascii="Trebuchet MS" w:hAnsi="Trebuchet MS"/>
        </w:rPr>
        <w:t xml:space="preserve"> innovation in agriculture at the policy level: The potential contri</w:t>
      </w:r>
      <w:r w:rsidR="0015568F">
        <w:rPr>
          <w:rFonts w:ascii="Trebuchet MS" w:hAnsi="Trebuchet MS"/>
        </w:rPr>
        <w:t>bution of Technology Assessment.</w:t>
      </w:r>
      <w:r w:rsidR="00632ECD">
        <w:rPr>
          <w:rFonts w:ascii="Trebuchet MS" w:hAnsi="Trebuchet MS"/>
        </w:rPr>
        <w:t xml:space="preserve"> </w:t>
      </w:r>
      <w:r w:rsidR="00632ECD" w:rsidRPr="0015568F">
        <w:rPr>
          <w:rFonts w:ascii="Trebuchet MS" w:hAnsi="Trebuchet MS"/>
          <w:i/>
        </w:rPr>
        <w:t>Land Use Policy</w:t>
      </w:r>
      <w:r w:rsidR="00632ECD">
        <w:rPr>
          <w:rFonts w:ascii="Trebuchet MS" w:hAnsi="Trebuchet MS"/>
        </w:rPr>
        <w:t xml:space="preserve"> 31: 406-411</w:t>
      </w:r>
      <w:r w:rsidR="00866E65" w:rsidRPr="00866E65">
        <w:rPr>
          <w:rFonts w:ascii="Trebuchet MS" w:hAnsi="Trebuchet MS"/>
        </w:rPr>
        <w:t xml:space="preserve"> </w:t>
      </w:r>
    </w:p>
    <w:p w14:paraId="3D271429" w14:textId="77777777" w:rsidR="00730882" w:rsidRPr="00730882" w:rsidRDefault="00730882" w:rsidP="00DB0B23">
      <w:pPr>
        <w:numPr>
          <w:ilvl w:val="0"/>
          <w:numId w:val="1"/>
        </w:numPr>
        <w:spacing w:after="120"/>
        <w:rPr>
          <w:rFonts w:ascii="Trebuchet MS" w:hAnsi="Trebuchet MS"/>
        </w:rPr>
      </w:pPr>
      <w:r w:rsidRPr="00730882">
        <w:rPr>
          <w:rFonts w:ascii="Trebuchet MS" w:hAnsi="Trebuchet MS"/>
        </w:rPr>
        <w:t>A.W. Ru</w:t>
      </w:r>
      <w:r w:rsidR="00632ECD">
        <w:rPr>
          <w:rFonts w:ascii="Trebuchet MS" w:hAnsi="Trebuchet MS"/>
        </w:rPr>
        <w:t xml:space="preserve">ssell, F. </w:t>
      </w:r>
      <w:proofErr w:type="spellStart"/>
      <w:r w:rsidR="00632ECD">
        <w:rPr>
          <w:rFonts w:ascii="Trebuchet MS" w:hAnsi="Trebuchet MS"/>
        </w:rPr>
        <w:t>Vanclay</w:t>
      </w:r>
      <w:proofErr w:type="spellEnd"/>
      <w:r w:rsidR="00632ECD">
        <w:rPr>
          <w:rFonts w:ascii="Trebuchet MS" w:hAnsi="Trebuchet MS"/>
        </w:rPr>
        <w:t>, J. Salisbury and</w:t>
      </w:r>
      <w:r w:rsidRPr="00730882">
        <w:rPr>
          <w:rFonts w:ascii="Trebuchet MS" w:hAnsi="Trebuchet MS"/>
        </w:rPr>
        <w:t xml:space="preserve"> H. </w:t>
      </w:r>
      <w:proofErr w:type="spellStart"/>
      <w:r w:rsidRPr="00730882">
        <w:rPr>
          <w:rFonts w:ascii="Trebuchet MS" w:hAnsi="Trebuchet MS"/>
        </w:rPr>
        <w:t>Aslin</w:t>
      </w:r>
      <w:proofErr w:type="spellEnd"/>
      <w:r w:rsidRPr="00730882">
        <w:rPr>
          <w:rFonts w:ascii="Trebuchet MS" w:hAnsi="Trebuchet MS"/>
        </w:rPr>
        <w:t xml:space="preserve"> (</w:t>
      </w:r>
      <w:r w:rsidR="00932AA8">
        <w:rPr>
          <w:rFonts w:ascii="Trebuchet MS" w:hAnsi="Trebuchet MS"/>
        </w:rPr>
        <w:t>2011</w:t>
      </w:r>
      <w:r w:rsidRPr="00730882">
        <w:rPr>
          <w:rFonts w:ascii="Trebuchet MS" w:hAnsi="Trebuchet MS"/>
        </w:rPr>
        <w:t>) Technology assessment in Australia: The case for a formal agency to improve advice to</w:t>
      </w:r>
      <w:r w:rsidR="00632ECD">
        <w:rPr>
          <w:rFonts w:ascii="Trebuchet MS" w:hAnsi="Trebuchet MS"/>
        </w:rPr>
        <w:t xml:space="preserve"> policy makers. </w:t>
      </w:r>
      <w:r w:rsidR="00632ECD" w:rsidRPr="0015568F">
        <w:rPr>
          <w:rFonts w:ascii="Trebuchet MS" w:hAnsi="Trebuchet MS"/>
          <w:i/>
        </w:rPr>
        <w:t>Policy Sciences</w:t>
      </w:r>
      <w:r w:rsidR="00932AA8">
        <w:rPr>
          <w:rFonts w:ascii="Trebuchet MS" w:hAnsi="Trebuchet MS"/>
        </w:rPr>
        <w:t xml:space="preserve"> 44: 157-177</w:t>
      </w:r>
    </w:p>
    <w:p w14:paraId="1F3D4D13" w14:textId="77777777" w:rsidR="00730882" w:rsidRPr="00730882" w:rsidRDefault="00DB0B23" w:rsidP="00DB0B23">
      <w:pPr>
        <w:numPr>
          <w:ilvl w:val="0"/>
          <w:numId w:val="1"/>
        </w:num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>A.</w:t>
      </w:r>
      <w:r w:rsidR="00730882" w:rsidRPr="00730882">
        <w:rPr>
          <w:rFonts w:ascii="Trebuchet MS" w:hAnsi="Trebuchet MS"/>
        </w:rPr>
        <w:t xml:space="preserve">W. Russell, F. </w:t>
      </w:r>
      <w:proofErr w:type="spellStart"/>
      <w:r w:rsidR="00730882" w:rsidRPr="00730882">
        <w:rPr>
          <w:rFonts w:ascii="Trebuchet MS" w:hAnsi="Trebuchet MS"/>
        </w:rPr>
        <w:t>Vanclay</w:t>
      </w:r>
      <w:proofErr w:type="spellEnd"/>
      <w:r w:rsidR="00730882" w:rsidRPr="00730882">
        <w:rPr>
          <w:rFonts w:ascii="Trebuchet MS" w:hAnsi="Trebuchet MS"/>
        </w:rPr>
        <w:t xml:space="preserve">, H. </w:t>
      </w:r>
      <w:proofErr w:type="spellStart"/>
      <w:r w:rsidR="00730882" w:rsidRPr="00730882">
        <w:rPr>
          <w:rFonts w:ascii="Trebuchet MS" w:hAnsi="Trebuchet MS"/>
        </w:rPr>
        <w:t>Aslin</w:t>
      </w:r>
      <w:proofErr w:type="spellEnd"/>
      <w:r w:rsidR="00730882" w:rsidRPr="00730882">
        <w:rPr>
          <w:rFonts w:ascii="Trebuchet MS" w:hAnsi="Trebuchet MS"/>
        </w:rPr>
        <w:t xml:space="preserve">, (2010) </w:t>
      </w:r>
      <w:proofErr w:type="gramStart"/>
      <w:r w:rsidR="00730882" w:rsidRPr="00730882">
        <w:rPr>
          <w:rFonts w:ascii="Trebuchet MS" w:hAnsi="Trebuchet MS"/>
        </w:rPr>
        <w:t>Technology</w:t>
      </w:r>
      <w:proofErr w:type="gramEnd"/>
      <w:r w:rsidR="00730882" w:rsidRPr="00730882">
        <w:rPr>
          <w:rFonts w:ascii="Trebuchet MS" w:hAnsi="Trebuchet MS"/>
        </w:rPr>
        <w:t xml:space="preserve"> Assessment in Social Context: The case for a new framework for assessing and shaping technological developments. </w:t>
      </w:r>
      <w:r w:rsidR="00730882" w:rsidRPr="0015568F">
        <w:rPr>
          <w:rFonts w:ascii="Trebuchet MS" w:hAnsi="Trebuchet MS"/>
          <w:i/>
        </w:rPr>
        <w:t>Impact Asse</w:t>
      </w:r>
      <w:r w:rsidR="00632ECD" w:rsidRPr="0015568F">
        <w:rPr>
          <w:rFonts w:ascii="Trebuchet MS" w:hAnsi="Trebuchet MS"/>
          <w:i/>
        </w:rPr>
        <w:t>ssment and Project Appraisal</w:t>
      </w:r>
      <w:r w:rsidR="00730882" w:rsidRPr="00730882">
        <w:rPr>
          <w:rFonts w:ascii="Trebuchet MS" w:hAnsi="Trebuchet MS"/>
        </w:rPr>
        <w:t xml:space="preserve"> 28 (2): 109 </w:t>
      </w:r>
      <w:r w:rsidR="00CF59C6">
        <w:rPr>
          <w:rFonts w:ascii="Trebuchet MS" w:hAnsi="Trebuchet MS"/>
        </w:rPr>
        <w:t>–</w:t>
      </w:r>
      <w:r w:rsidR="00730882" w:rsidRPr="00730882">
        <w:rPr>
          <w:rFonts w:ascii="Trebuchet MS" w:hAnsi="Trebuchet MS"/>
        </w:rPr>
        <w:t xml:space="preserve"> 14</w:t>
      </w:r>
    </w:p>
    <w:p w14:paraId="0DC2A620" w14:textId="60B1FF96" w:rsidR="00730882" w:rsidRPr="00730882" w:rsidRDefault="00730882" w:rsidP="00DB0B23">
      <w:pPr>
        <w:numPr>
          <w:ilvl w:val="0"/>
          <w:numId w:val="1"/>
        </w:numPr>
        <w:spacing w:after="120"/>
        <w:rPr>
          <w:rFonts w:ascii="Trebuchet MS" w:hAnsi="Trebuchet MS"/>
        </w:rPr>
      </w:pPr>
      <w:r w:rsidRPr="00730882">
        <w:rPr>
          <w:rFonts w:ascii="Trebuchet MS" w:hAnsi="Trebuchet MS"/>
        </w:rPr>
        <w:t xml:space="preserve">A.W. Russell, F. </w:t>
      </w:r>
      <w:proofErr w:type="spellStart"/>
      <w:r w:rsidRPr="00730882">
        <w:rPr>
          <w:rFonts w:ascii="Trebuchet MS" w:hAnsi="Trebuchet MS"/>
        </w:rPr>
        <w:t>Wickson</w:t>
      </w:r>
      <w:proofErr w:type="spellEnd"/>
      <w:r w:rsidRPr="00730882">
        <w:rPr>
          <w:rFonts w:ascii="Trebuchet MS" w:hAnsi="Trebuchet MS"/>
        </w:rPr>
        <w:t xml:space="preserve"> and A.L Carew (2008) </w:t>
      </w:r>
      <w:proofErr w:type="spellStart"/>
      <w:r w:rsidRPr="00730882">
        <w:rPr>
          <w:rFonts w:ascii="Trebuchet MS" w:hAnsi="Trebuchet MS"/>
        </w:rPr>
        <w:t>Transdisciplinarity</w:t>
      </w:r>
      <w:proofErr w:type="spellEnd"/>
      <w:r w:rsidRPr="00730882">
        <w:rPr>
          <w:rFonts w:ascii="Trebuchet MS" w:hAnsi="Trebuchet MS"/>
        </w:rPr>
        <w:t xml:space="preserve">: context, contradictions and capacity. </w:t>
      </w:r>
      <w:r w:rsidRPr="0015568F">
        <w:rPr>
          <w:rFonts w:ascii="Trebuchet MS" w:hAnsi="Trebuchet MS"/>
          <w:i/>
        </w:rPr>
        <w:t>Futures</w:t>
      </w:r>
      <w:r w:rsidRPr="00730882">
        <w:rPr>
          <w:rFonts w:ascii="Trebuchet MS" w:hAnsi="Trebuchet MS"/>
        </w:rPr>
        <w:t xml:space="preserve"> 40 (5): 460-472</w:t>
      </w:r>
      <w:r w:rsidR="009A5E37">
        <w:rPr>
          <w:rFonts w:ascii="Trebuchet MS" w:hAnsi="Trebuchet MS"/>
        </w:rPr>
        <w:br/>
      </w:r>
      <w:r w:rsidR="00B100A8">
        <w:rPr>
          <w:rFonts w:ascii="Trebuchet MS" w:hAnsi="Trebuchet MS"/>
        </w:rPr>
        <w:t>50</w:t>
      </w:r>
      <w:r w:rsidR="009A5E37">
        <w:rPr>
          <w:rFonts w:ascii="Trebuchet MS" w:hAnsi="Trebuchet MS"/>
        </w:rPr>
        <w:t xml:space="preserve"> cites (W</w:t>
      </w:r>
      <w:r w:rsidR="0015568F">
        <w:rPr>
          <w:rFonts w:ascii="Trebuchet MS" w:hAnsi="Trebuchet MS"/>
        </w:rPr>
        <w:t xml:space="preserve">eb </w:t>
      </w:r>
      <w:r w:rsidR="009A5E37">
        <w:rPr>
          <w:rFonts w:ascii="Trebuchet MS" w:hAnsi="Trebuchet MS"/>
        </w:rPr>
        <w:t>o</w:t>
      </w:r>
      <w:r w:rsidR="0015568F">
        <w:rPr>
          <w:rFonts w:ascii="Trebuchet MS" w:hAnsi="Trebuchet MS"/>
        </w:rPr>
        <w:t xml:space="preserve">f </w:t>
      </w:r>
      <w:r w:rsidR="009A5E37">
        <w:rPr>
          <w:rFonts w:ascii="Trebuchet MS" w:hAnsi="Trebuchet MS"/>
        </w:rPr>
        <w:t>S</w:t>
      </w:r>
      <w:r w:rsidR="0015568F">
        <w:rPr>
          <w:rFonts w:ascii="Trebuchet MS" w:hAnsi="Trebuchet MS"/>
        </w:rPr>
        <w:t>cience,</w:t>
      </w:r>
      <w:r w:rsidR="00DC21BC">
        <w:rPr>
          <w:rFonts w:ascii="Trebuchet MS" w:hAnsi="Trebuchet MS"/>
        </w:rPr>
        <w:t xml:space="preserve"> </w:t>
      </w:r>
      <w:r w:rsidR="00B100A8">
        <w:rPr>
          <w:rFonts w:ascii="Trebuchet MS" w:hAnsi="Trebuchet MS"/>
        </w:rPr>
        <w:t>Mar 2017</w:t>
      </w:r>
      <w:r w:rsidR="0015568F">
        <w:rPr>
          <w:rFonts w:ascii="Trebuchet MS" w:hAnsi="Trebuchet MS"/>
        </w:rPr>
        <w:t>)</w:t>
      </w:r>
    </w:p>
    <w:p w14:paraId="7F6BD364" w14:textId="7B96E319" w:rsidR="009A5E37" w:rsidRPr="009A5E37" w:rsidRDefault="00DB0B23" w:rsidP="009A5E37">
      <w:pPr>
        <w:numPr>
          <w:ilvl w:val="0"/>
          <w:numId w:val="1"/>
        </w:num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>A.</w:t>
      </w:r>
      <w:r w:rsidR="00730882" w:rsidRPr="00730882">
        <w:rPr>
          <w:rFonts w:ascii="Trebuchet MS" w:hAnsi="Trebuchet MS"/>
        </w:rPr>
        <w:t xml:space="preserve">W. Russell, S. </w:t>
      </w:r>
      <w:proofErr w:type="spellStart"/>
      <w:r w:rsidR="00730882" w:rsidRPr="00730882">
        <w:rPr>
          <w:rFonts w:ascii="Trebuchet MS" w:hAnsi="Trebuchet MS"/>
        </w:rPr>
        <w:t>Dolnicar</w:t>
      </w:r>
      <w:proofErr w:type="spellEnd"/>
      <w:r w:rsidR="00730882" w:rsidRPr="00730882">
        <w:rPr>
          <w:rFonts w:ascii="Trebuchet MS" w:hAnsi="Trebuchet MS"/>
        </w:rPr>
        <w:t xml:space="preserve"> and M. </w:t>
      </w:r>
      <w:proofErr w:type="spellStart"/>
      <w:r w:rsidR="00730882" w:rsidRPr="00730882">
        <w:rPr>
          <w:rFonts w:ascii="Trebuchet MS" w:hAnsi="Trebuchet MS"/>
        </w:rPr>
        <w:t>Ayoub</w:t>
      </w:r>
      <w:proofErr w:type="spellEnd"/>
      <w:r w:rsidR="00730882" w:rsidRPr="00730882">
        <w:rPr>
          <w:rFonts w:ascii="Trebuchet MS" w:hAnsi="Trebuchet MS"/>
        </w:rPr>
        <w:t xml:space="preserve"> (2008) Double degrees: double the trouble or twice the return? </w:t>
      </w:r>
      <w:r w:rsidR="00730882" w:rsidRPr="0015568F">
        <w:rPr>
          <w:rFonts w:ascii="Trebuchet MS" w:hAnsi="Trebuchet MS"/>
          <w:i/>
        </w:rPr>
        <w:t>Higher Education</w:t>
      </w:r>
      <w:r w:rsidR="00730882" w:rsidRPr="00730882">
        <w:rPr>
          <w:rFonts w:ascii="Trebuchet MS" w:hAnsi="Trebuchet MS"/>
        </w:rPr>
        <w:t xml:space="preserve"> 55 (5): 575–591</w:t>
      </w:r>
    </w:p>
    <w:p w14:paraId="6699A540" w14:textId="5AEB81B4" w:rsidR="00730882" w:rsidRPr="00730882" w:rsidRDefault="00DB0B23" w:rsidP="00DB0B23">
      <w:pPr>
        <w:numPr>
          <w:ilvl w:val="0"/>
          <w:numId w:val="1"/>
        </w:num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>A.</w:t>
      </w:r>
      <w:r w:rsidR="006104E8">
        <w:rPr>
          <w:rFonts w:ascii="Trebuchet MS" w:hAnsi="Trebuchet MS"/>
        </w:rPr>
        <w:t>W. Russell and Robert Sparrow (2008)</w:t>
      </w:r>
      <w:r w:rsidR="00730882" w:rsidRPr="00730882">
        <w:rPr>
          <w:rFonts w:ascii="Trebuchet MS" w:hAnsi="Trebuchet MS"/>
        </w:rPr>
        <w:t xml:space="preserve"> The case for re</w:t>
      </w:r>
      <w:r w:rsidR="006104E8">
        <w:rPr>
          <w:rFonts w:ascii="Trebuchet MS" w:hAnsi="Trebuchet MS"/>
        </w:rPr>
        <w:t>gulating intragenic GMOs.</w:t>
      </w:r>
      <w:r w:rsidR="00730882" w:rsidRPr="00730882">
        <w:rPr>
          <w:rFonts w:ascii="Trebuchet MS" w:hAnsi="Trebuchet MS"/>
        </w:rPr>
        <w:t xml:space="preserve"> </w:t>
      </w:r>
      <w:r w:rsidR="00730882" w:rsidRPr="0015568F">
        <w:rPr>
          <w:rFonts w:ascii="Trebuchet MS" w:hAnsi="Trebuchet MS"/>
          <w:i/>
        </w:rPr>
        <w:t>Journal of Agricultural and Environmental Ethics</w:t>
      </w:r>
      <w:r w:rsidR="00730882" w:rsidRPr="00730882">
        <w:rPr>
          <w:rFonts w:ascii="Trebuchet MS" w:hAnsi="Trebuchet MS"/>
        </w:rPr>
        <w:t xml:space="preserve"> 21 (2): 153-181</w:t>
      </w:r>
    </w:p>
    <w:p w14:paraId="2F658741" w14:textId="7F49467E" w:rsidR="00730882" w:rsidRPr="00730882" w:rsidRDefault="00730882" w:rsidP="00DB0B23">
      <w:pPr>
        <w:numPr>
          <w:ilvl w:val="0"/>
          <w:numId w:val="1"/>
        </w:numPr>
        <w:spacing w:after="120"/>
        <w:rPr>
          <w:rFonts w:ascii="Trebuchet MS" w:hAnsi="Trebuchet MS"/>
        </w:rPr>
      </w:pPr>
      <w:r w:rsidRPr="00730882">
        <w:rPr>
          <w:rFonts w:ascii="Trebuchet MS" w:hAnsi="Trebuchet MS"/>
        </w:rPr>
        <w:t xml:space="preserve">A.W. Russell (2008) GMOs and their contexts: a comparison of potential and actual performance of GM crops in a local agricultural setting. </w:t>
      </w:r>
      <w:proofErr w:type="spellStart"/>
      <w:r w:rsidRPr="0015568F">
        <w:rPr>
          <w:rFonts w:ascii="Trebuchet MS" w:hAnsi="Trebuchet MS"/>
          <w:i/>
        </w:rPr>
        <w:t>Geoforum</w:t>
      </w:r>
      <w:proofErr w:type="spellEnd"/>
      <w:r w:rsidRPr="00730882">
        <w:rPr>
          <w:rFonts w:ascii="Trebuchet MS" w:hAnsi="Trebuchet MS"/>
        </w:rPr>
        <w:t xml:space="preserve"> 39 (1): 213-222</w:t>
      </w:r>
    </w:p>
    <w:p w14:paraId="65029DE1" w14:textId="2CE775AC" w:rsidR="00730882" w:rsidRPr="00730882" w:rsidRDefault="00730882" w:rsidP="00DB0B23">
      <w:pPr>
        <w:numPr>
          <w:ilvl w:val="0"/>
          <w:numId w:val="1"/>
        </w:numPr>
        <w:spacing w:after="120"/>
        <w:rPr>
          <w:rFonts w:ascii="Trebuchet MS" w:hAnsi="Trebuchet MS"/>
        </w:rPr>
      </w:pPr>
      <w:r w:rsidRPr="00730882">
        <w:rPr>
          <w:rFonts w:ascii="Trebuchet MS" w:hAnsi="Trebuchet MS"/>
        </w:rPr>
        <w:t xml:space="preserve">F. </w:t>
      </w:r>
      <w:proofErr w:type="spellStart"/>
      <w:r w:rsidRPr="00730882">
        <w:rPr>
          <w:rFonts w:ascii="Trebuchet MS" w:hAnsi="Trebuchet MS"/>
        </w:rPr>
        <w:t>Wickson</w:t>
      </w:r>
      <w:proofErr w:type="spellEnd"/>
      <w:r w:rsidRPr="00730882">
        <w:rPr>
          <w:rFonts w:ascii="Trebuchet MS" w:hAnsi="Trebuchet MS"/>
        </w:rPr>
        <w:t xml:space="preserve">, A.L Carew and A.W. Russell (2006) </w:t>
      </w:r>
      <w:proofErr w:type="spellStart"/>
      <w:r w:rsidRPr="00730882">
        <w:rPr>
          <w:rFonts w:ascii="Trebuchet MS" w:hAnsi="Trebuchet MS"/>
        </w:rPr>
        <w:t>Transdisciplinary</w:t>
      </w:r>
      <w:proofErr w:type="spellEnd"/>
      <w:r w:rsidRPr="00730882">
        <w:rPr>
          <w:rFonts w:ascii="Trebuchet MS" w:hAnsi="Trebuchet MS"/>
        </w:rPr>
        <w:t xml:space="preserve"> Research: characteristics, quandaries and quality. </w:t>
      </w:r>
      <w:r w:rsidRPr="0015568F">
        <w:rPr>
          <w:rFonts w:ascii="Trebuchet MS" w:hAnsi="Trebuchet MS"/>
          <w:i/>
        </w:rPr>
        <w:t>Futures</w:t>
      </w:r>
      <w:r w:rsidRPr="00730882">
        <w:rPr>
          <w:rFonts w:ascii="Trebuchet MS" w:hAnsi="Trebuchet MS"/>
        </w:rPr>
        <w:t xml:space="preserve"> 38 (9): 1046-1059</w:t>
      </w:r>
      <w:r w:rsidR="006104E8">
        <w:rPr>
          <w:rFonts w:ascii="Trebuchet MS" w:hAnsi="Trebuchet MS"/>
        </w:rPr>
        <w:br/>
      </w:r>
      <w:r w:rsidR="00B100A8">
        <w:rPr>
          <w:rFonts w:ascii="Trebuchet MS" w:hAnsi="Trebuchet MS"/>
        </w:rPr>
        <w:t>135</w:t>
      </w:r>
      <w:r w:rsidR="006104E8">
        <w:rPr>
          <w:rFonts w:ascii="Trebuchet MS" w:hAnsi="Trebuchet MS"/>
        </w:rPr>
        <w:t xml:space="preserve"> cites (</w:t>
      </w:r>
      <w:r w:rsidR="0015568F">
        <w:rPr>
          <w:rFonts w:ascii="Trebuchet MS" w:hAnsi="Trebuchet MS"/>
        </w:rPr>
        <w:t>Web of Science,</w:t>
      </w:r>
      <w:r w:rsidR="00DC21BC">
        <w:rPr>
          <w:rFonts w:ascii="Trebuchet MS" w:hAnsi="Trebuchet MS"/>
        </w:rPr>
        <w:t xml:space="preserve"> </w:t>
      </w:r>
      <w:r w:rsidR="00B100A8">
        <w:rPr>
          <w:rFonts w:ascii="Trebuchet MS" w:hAnsi="Trebuchet MS"/>
        </w:rPr>
        <w:t>Mar 2017</w:t>
      </w:r>
      <w:r w:rsidR="00CF59C6">
        <w:rPr>
          <w:rFonts w:ascii="Trebuchet MS" w:hAnsi="Trebuchet MS"/>
        </w:rPr>
        <w:t>)</w:t>
      </w:r>
    </w:p>
    <w:p w14:paraId="306FB5B4" w14:textId="77777777" w:rsidR="00730882" w:rsidRPr="00730882" w:rsidRDefault="00730882" w:rsidP="00DB0B23">
      <w:pPr>
        <w:numPr>
          <w:ilvl w:val="0"/>
          <w:numId w:val="1"/>
        </w:numPr>
        <w:spacing w:after="120"/>
        <w:rPr>
          <w:rFonts w:ascii="Trebuchet MS" w:hAnsi="Trebuchet MS"/>
        </w:rPr>
      </w:pPr>
      <w:r w:rsidRPr="00730882">
        <w:rPr>
          <w:rFonts w:ascii="Trebuchet MS" w:hAnsi="Trebuchet MS"/>
        </w:rPr>
        <w:t xml:space="preserve">A.W. Russell (2005) No academic borders? </w:t>
      </w:r>
      <w:proofErr w:type="spellStart"/>
      <w:r w:rsidRPr="00730882">
        <w:rPr>
          <w:rFonts w:ascii="Trebuchet MS" w:hAnsi="Trebuchet MS"/>
        </w:rPr>
        <w:t>Transdisciplinarity</w:t>
      </w:r>
      <w:proofErr w:type="spellEnd"/>
      <w:r w:rsidRPr="00730882">
        <w:rPr>
          <w:rFonts w:ascii="Trebuchet MS" w:hAnsi="Trebuchet MS"/>
        </w:rPr>
        <w:t xml:space="preserve"> in university teaching and research. </w:t>
      </w:r>
      <w:r w:rsidRPr="0015568F">
        <w:rPr>
          <w:rFonts w:ascii="Trebuchet MS" w:hAnsi="Trebuchet MS"/>
          <w:i/>
        </w:rPr>
        <w:t>Australian Universities Review</w:t>
      </w:r>
      <w:r w:rsidRPr="00730882">
        <w:rPr>
          <w:rFonts w:ascii="Trebuchet MS" w:hAnsi="Trebuchet MS"/>
        </w:rPr>
        <w:t xml:space="preserve"> 48 (1) 35-41</w:t>
      </w:r>
    </w:p>
    <w:p w14:paraId="489A829F" w14:textId="77777777" w:rsidR="00730882" w:rsidRPr="00730882" w:rsidRDefault="00DB0B23" w:rsidP="00DB0B23">
      <w:pPr>
        <w:numPr>
          <w:ilvl w:val="0"/>
          <w:numId w:val="1"/>
        </w:num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>A.</w:t>
      </w:r>
      <w:r w:rsidR="00730882" w:rsidRPr="00730882">
        <w:rPr>
          <w:rFonts w:ascii="Trebuchet MS" w:hAnsi="Trebuchet MS"/>
        </w:rPr>
        <w:t xml:space="preserve">W. Russell, </w:t>
      </w:r>
      <w:proofErr w:type="spellStart"/>
      <w:r w:rsidR="00730882" w:rsidRPr="00730882">
        <w:rPr>
          <w:rFonts w:ascii="Trebuchet MS" w:hAnsi="Trebuchet MS"/>
        </w:rPr>
        <w:t>Netherwood</w:t>
      </w:r>
      <w:proofErr w:type="spellEnd"/>
      <w:r w:rsidR="00730882" w:rsidRPr="00730882">
        <w:rPr>
          <w:rFonts w:ascii="Trebuchet MS" w:hAnsi="Trebuchet MS"/>
        </w:rPr>
        <w:t xml:space="preserve">, G.M.A. and Robinson, S.A. (2004) Photosynthesis in </w:t>
      </w:r>
      <w:proofErr w:type="spellStart"/>
      <w:r w:rsidR="00730882" w:rsidRPr="00730882">
        <w:rPr>
          <w:rFonts w:ascii="Trebuchet MS" w:hAnsi="Trebuchet MS"/>
        </w:rPr>
        <w:t>silico</w:t>
      </w:r>
      <w:proofErr w:type="spellEnd"/>
      <w:r w:rsidR="00730882" w:rsidRPr="00730882">
        <w:rPr>
          <w:rFonts w:ascii="Trebuchet MS" w:hAnsi="Trebuchet MS"/>
        </w:rPr>
        <w:t xml:space="preserve">. Overcoming the challenges of photosynthesis education using a multimedia CD-ROM. </w:t>
      </w:r>
      <w:r w:rsidR="00730882" w:rsidRPr="0015568F">
        <w:rPr>
          <w:rFonts w:ascii="Trebuchet MS" w:hAnsi="Trebuchet MS"/>
          <w:i/>
        </w:rPr>
        <w:t>Bioscience Education E-Journal</w:t>
      </w:r>
      <w:r w:rsidR="00730882" w:rsidRPr="00730882">
        <w:rPr>
          <w:rFonts w:ascii="Trebuchet MS" w:hAnsi="Trebuchet MS"/>
        </w:rPr>
        <w:t xml:space="preserve"> 3, 3-8 (</w:t>
      </w:r>
      <w:hyperlink r:id="rId11" w:history="1">
        <w:r w:rsidR="00730882" w:rsidRPr="00730882">
          <w:rPr>
            <w:rStyle w:val="Hyperlink"/>
            <w:rFonts w:ascii="Trebuchet MS" w:hAnsi="Trebuchet MS"/>
          </w:rPr>
          <w:t>http://bio.ltsn.ac.uk/journal/vol3/beej-3-8.htm</w:t>
        </w:r>
      </w:hyperlink>
      <w:r w:rsidR="00730882" w:rsidRPr="00730882">
        <w:rPr>
          <w:rFonts w:ascii="Trebuchet MS" w:hAnsi="Trebuchet MS"/>
        </w:rPr>
        <w:t>)</w:t>
      </w:r>
    </w:p>
    <w:p w14:paraId="6A91EB7F" w14:textId="77777777" w:rsidR="00730882" w:rsidRPr="00730882" w:rsidRDefault="00730882" w:rsidP="00DB0B23">
      <w:pPr>
        <w:numPr>
          <w:ilvl w:val="0"/>
          <w:numId w:val="1"/>
        </w:numPr>
        <w:spacing w:after="120"/>
        <w:rPr>
          <w:rFonts w:ascii="Trebuchet MS" w:hAnsi="Trebuchet MS"/>
        </w:rPr>
      </w:pPr>
      <w:r w:rsidRPr="00730882">
        <w:rPr>
          <w:rFonts w:ascii="Trebuchet MS" w:hAnsi="Trebuchet MS"/>
        </w:rPr>
        <w:t xml:space="preserve">A.W. Russell (2003) Use of the Triple Bottom Line Framework in Evaluating Social Changes Associated with the Adoption of Genetically Modified Crops in Australia. In: Pritchard, B., Curtis, A., </w:t>
      </w:r>
      <w:proofErr w:type="spellStart"/>
      <w:r w:rsidRPr="00730882">
        <w:rPr>
          <w:rFonts w:ascii="Trebuchet MS" w:hAnsi="Trebuchet MS"/>
        </w:rPr>
        <w:t>Spriggs</w:t>
      </w:r>
      <w:proofErr w:type="spellEnd"/>
      <w:r w:rsidRPr="00730882">
        <w:rPr>
          <w:rFonts w:ascii="Trebuchet MS" w:hAnsi="Trebuchet MS"/>
        </w:rPr>
        <w:t xml:space="preserve">, J. &amp; Le Heron, R. </w:t>
      </w:r>
      <w:r w:rsidRPr="0015568F">
        <w:rPr>
          <w:rFonts w:ascii="Trebuchet MS" w:hAnsi="Trebuchet MS"/>
          <w:i/>
        </w:rPr>
        <w:t>Social Dimensions of the Triple Bottom Line in Rural Australia</w:t>
      </w:r>
      <w:r w:rsidRPr="00730882">
        <w:rPr>
          <w:rFonts w:ascii="Trebuchet MS" w:hAnsi="Trebuchet MS"/>
        </w:rPr>
        <w:t xml:space="preserve">. Bureau of Rural Sciences, Canberra, </w:t>
      </w:r>
      <w:proofErr w:type="spellStart"/>
      <w:r w:rsidRPr="00730882">
        <w:rPr>
          <w:rFonts w:ascii="Trebuchet MS" w:hAnsi="Trebuchet MS"/>
        </w:rPr>
        <w:t>pp</w:t>
      </w:r>
      <w:proofErr w:type="spellEnd"/>
      <w:r w:rsidRPr="00730882">
        <w:rPr>
          <w:rFonts w:ascii="Trebuchet MS" w:hAnsi="Trebuchet MS"/>
        </w:rPr>
        <w:t xml:space="preserve"> 195-208</w:t>
      </w:r>
    </w:p>
    <w:p w14:paraId="7B0449E4" w14:textId="77777777" w:rsidR="00730882" w:rsidRPr="00730882" w:rsidRDefault="00730882" w:rsidP="00DB0B23">
      <w:pPr>
        <w:numPr>
          <w:ilvl w:val="0"/>
          <w:numId w:val="1"/>
        </w:numPr>
        <w:spacing w:after="120"/>
        <w:rPr>
          <w:rFonts w:ascii="Trebuchet MS" w:hAnsi="Trebuchet MS"/>
        </w:rPr>
      </w:pPr>
      <w:r w:rsidRPr="00730882">
        <w:rPr>
          <w:rFonts w:ascii="Trebuchet MS" w:hAnsi="Trebuchet MS"/>
        </w:rPr>
        <w:t xml:space="preserve">Hampton, G., </w:t>
      </w:r>
      <w:proofErr w:type="spellStart"/>
      <w:r w:rsidRPr="00730882">
        <w:rPr>
          <w:rFonts w:ascii="Trebuchet MS" w:hAnsi="Trebuchet MS"/>
        </w:rPr>
        <w:t>Skillen</w:t>
      </w:r>
      <w:proofErr w:type="spellEnd"/>
      <w:r w:rsidRPr="00730882">
        <w:rPr>
          <w:rFonts w:ascii="Trebuchet MS" w:hAnsi="Trebuchet MS"/>
        </w:rPr>
        <w:t xml:space="preserve">, J., Russell, W., Robinson, S., </w:t>
      </w:r>
      <w:proofErr w:type="spellStart"/>
      <w:r w:rsidRPr="00730882">
        <w:rPr>
          <w:rFonts w:ascii="Trebuchet MS" w:hAnsi="Trebuchet MS"/>
        </w:rPr>
        <w:t>Rodgerson</w:t>
      </w:r>
      <w:proofErr w:type="spellEnd"/>
      <w:r w:rsidRPr="00730882">
        <w:rPr>
          <w:rFonts w:ascii="Trebuchet MS" w:hAnsi="Trebuchet MS"/>
        </w:rPr>
        <w:t xml:space="preserve">, L. &amp; </w:t>
      </w:r>
      <w:proofErr w:type="spellStart"/>
      <w:r w:rsidRPr="00730882">
        <w:rPr>
          <w:rFonts w:ascii="Trebuchet MS" w:hAnsi="Trebuchet MS"/>
        </w:rPr>
        <w:t>Trivett</w:t>
      </w:r>
      <w:proofErr w:type="spellEnd"/>
      <w:r w:rsidRPr="00730882">
        <w:rPr>
          <w:rFonts w:ascii="Trebuchet MS" w:hAnsi="Trebuchet MS"/>
        </w:rPr>
        <w:t xml:space="preserve">, N. (2003) Integrating Tertiary Literacy into the Curriculum: Effects on Performance and Retention. </w:t>
      </w:r>
      <w:r w:rsidRPr="0015568F">
        <w:rPr>
          <w:rFonts w:ascii="Trebuchet MS" w:hAnsi="Trebuchet MS"/>
          <w:i/>
        </w:rPr>
        <w:t xml:space="preserve">Proceedings of the </w:t>
      </w:r>
      <w:proofErr w:type="spellStart"/>
      <w:r w:rsidRPr="0015568F">
        <w:rPr>
          <w:rFonts w:ascii="Trebuchet MS" w:hAnsi="Trebuchet MS"/>
          <w:i/>
        </w:rPr>
        <w:t>Uniserve</w:t>
      </w:r>
      <w:proofErr w:type="spellEnd"/>
      <w:r w:rsidRPr="0015568F">
        <w:rPr>
          <w:rFonts w:ascii="Trebuchet MS" w:hAnsi="Trebuchet MS"/>
          <w:i/>
        </w:rPr>
        <w:t xml:space="preserve"> Improving Learning Outcomes through Flexible Science Teaching Symposium</w:t>
      </w:r>
      <w:r w:rsidRPr="00730882">
        <w:rPr>
          <w:rFonts w:ascii="Trebuchet MS" w:hAnsi="Trebuchet MS"/>
        </w:rPr>
        <w:t xml:space="preserve">, </w:t>
      </w:r>
      <w:proofErr w:type="spellStart"/>
      <w:r w:rsidRPr="00730882">
        <w:rPr>
          <w:rFonts w:ascii="Trebuchet MS" w:hAnsi="Trebuchet MS"/>
        </w:rPr>
        <w:t>pp</w:t>
      </w:r>
      <w:proofErr w:type="spellEnd"/>
      <w:r w:rsidRPr="00730882">
        <w:rPr>
          <w:rFonts w:ascii="Trebuchet MS" w:hAnsi="Trebuchet MS"/>
        </w:rPr>
        <w:t xml:space="preserve"> 25-30</w:t>
      </w:r>
    </w:p>
    <w:p w14:paraId="6E93991A" w14:textId="77777777" w:rsidR="00730882" w:rsidRDefault="00730882" w:rsidP="00DB0B23">
      <w:pPr>
        <w:numPr>
          <w:ilvl w:val="0"/>
          <w:numId w:val="1"/>
        </w:numPr>
        <w:spacing w:after="120"/>
        <w:rPr>
          <w:rFonts w:ascii="Trebuchet MS" w:hAnsi="Trebuchet MS"/>
        </w:rPr>
      </w:pPr>
      <w:r w:rsidRPr="00730882">
        <w:rPr>
          <w:rFonts w:ascii="Trebuchet MS" w:hAnsi="Trebuchet MS"/>
        </w:rPr>
        <w:t xml:space="preserve">A.W. Russell (2001) Gene Technology in R&amp;D Provision to the Australian Sugar Industry: Sweetening up Public Research? </w:t>
      </w:r>
      <w:r w:rsidRPr="00C822E7">
        <w:rPr>
          <w:rFonts w:ascii="Trebuchet MS" w:hAnsi="Trebuchet MS"/>
          <w:i/>
        </w:rPr>
        <w:t>Rural Society</w:t>
      </w:r>
      <w:r w:rsidRPr="00730882">
        <w:rPr>
          <w:rFonts w:ascii="Trebuchet MS" w:hAnsi="Trebuchet MS"/>
        </w:rPr>
        <w:t xml:space="preserve"> 11 (3): 163-180</w:t>
      </w:r>
    </w:p>
    <w:p w14:paraId="2F655C3A" w14:textId="07B7DEFA" w:rsidR="009A5E37" w:rsidRPr="009A5E37" w:rsidRDefault="00632ECD" w:rsidP="009A5E37">
      <w:pPr>
        <w:numPr>
          <w:ilvl w:val="0"/>
          <w:numId w:val="1"/>
        </w:numPr>
        <w:spacing w:after="120"/>
        <w:rPr>
          <w:rFonts w:ascii="Trebuchet MS" w:hAnsi="Trebuchet MS"/>
        </w:rPr>
      </w:pPr>
      <w:r w:rsidRPr="00632ECD">
        <w:rPr>
          <w:rFonts w:ascii="Trebuchet MS" w:hAnsi="Trebuchet MS"/>
        </w:rPr>
        <w:lastRenderedPageBreak/>
        <w:t xml:space="preserve">U. </w:t>
      </w:r>
      <w:proofErr w:type="spellStart"/>
      <w:r w:rsidRPr="00632ECD">
        <w:rPr>
          <w:rFonts w:ascii="Trebuchet MS" w:hAnsi="Trebuchet MS"/>
        </w:rPr>
        <w:t>Schiefthaler</w:t>
      </w:r>
      <w:proofErr w:type="spellEnd"/>
      <w:r w:rsidRPr="00632ECD">
        <w:rPr>
          <w:rFonts w:ascii="Trebuchet MS" w:hAnsi="Trebuchet MS"/>
        </w:rPr>
        <w:t xml:space="preserve">, A.W. Russell, C. </w:t>
      </w:r>
      <w:proofErr w:type="spellStart"/>
      <w:r w:rsidRPr="00632ECD">
        <w:rPr>
          <w:rFonts w:ascii="Trebuchet MS" w:hAnsi="Trebuchet MS"/>
        </w:rPr>
        <w:t>Critchley</w:t>
      </w:r>
      <w:proofErr w:type="spellEnd"/>
      <w:r w:rsidRPr="00632ECD">
        <w:rPr>
          <w:rFonts w:ascii="Trebuchet MS" w:hAnsi="Trebuchet MS"/>
        </w:rPr>
        <w:t xml:space="preserve"> and H.R. </w:t>
      </w:r>
      <w:proofErr w:type="spellStart"/>
      <w:r w:rsidRPr="00632ECD">
        <w:rPr>
          <w:rFonts w:ascii="Trebuchet MS" w:hAnsi="Trebuchet MS"/>
        </w:rPr>
        <w:t>Bolhàr-Nordenkampf</w:t>
      </w:r>
      <w:proofErr w:type="spellEnd"/>
      <w:r w:rsidRPr="00632ECD">
        <w:rPr>
          <w:rFonts w:ascii="Trebuchet MS" w:hAnsi="Trebuchet MS"/>
        </w:rPr>
        <w:t xml:space="preserve"> (1999) </w:t>
      </w:r>
      <w:proofErr w:type="spellStart"/>
      <w:r w:rsidRPr="00632ECD">
        <w:rPr>
          <w:rFonts w:ascii="Trebuchet MS" w:hAnsi="Trebuchet MS"/>
        </w:rPr>
        <w:t>Photoregulation</w:t>
      </w:r>
      <w:proofErr w:type="spellEnd"/>
      <w:r w:rsidRPr="00632ECD">
        <w:rPr>
          <w:rFonts w:ascii="Trebuchet MS" w:hAnsi="Trebuchet MS"/>
        </w:rPr>
        <w:t xml:space="preserve"> and </w:t>
      </w:r>
      <w:proofErr w:type="spellStart"/>
      <w:r w:rsidRPr="00632ECD">
        <w:rPr>
          <w:rFonts w:ascii="Trebuchet MS" w:hAnsi="Trebuchet MS"/>
        </w:rPr>
        <w:t>photodamage</w:t>
      </w:r>
      <w:proofErr w:type="spellEnd"/>
      <w:r w:rsidRPr="00632ECD">
        <w:rPr>
          <w:rFonts w:ascii="Trebuchet MS" w:hAnsi="Trebuchet MS"/>
        </w:rPr>
        <w:t xml:space="preserve"> in </w:t>
      </w:r>
      <w:proofErr w:type="spellStart"/>
      <w:r w:rsidRPr="00632ECD">
        <w:rPr>
          <w:rFonts w:ascii="Trebuchet MS" w:hAnsi="Trebuchet MS"/>
        </w:rPr>
        <w:t>Schefflera</w:t>
      </w:r>
      <w:proofErr w:type="spellEnd"/>
      <w:r w:rsidRPr="00632ECD">
        <w:rPr>
          <w:rFonts w:ascii="Trebuchet MS" w:hAnsi="Trebuchet MS"/>
        </w:rPr>
        <w:t xml:space="preserve"> </w:t>
      </w:r>
      <w:proofErr w:type="spellStart"/>
      <w:r w:rsidRPr="00632ECD">
        <w:rPr>
          <w:rFonts w:ascii="Trebuchet MS" w:hAnsi="Trebuchet MS"/>
        </w:rPr>
        <w:t>arboricola</w:t>
      </w:r>
      <w:proofErr w:type="spellEnd"/>
      <w:r w:rsidRPr="00632ECD">
        <w:rPr>
          <w:rFonts w:ascii="Trebuchet MS" w:hAnsi="Trebuchet MS"/>
        </w:rPr>
        <w:t xml:space="preserve"> leaves adapted to different light environments. </w:t>
      </w:r>
      <w:r w:rsidRPr="0015568F">
        <w:rPr>
          <w:rFonts w:ascii="Trebuchet MS" w:hAnsi="Trebuchet MS"/>
          <w:i/>
        </w:rPr>
        <w:t>Australian Journal of Plant Physiology</w:t>
      </w:r>
      <w:r w:rsidRPr="00632ECD">
        <w:rPr>
          <w:rFonts w:ascii="Trebuchet MS" w:hAnsi="Trebuchet MS"/>
        </w:rPr>
        <w:t xml:space="preserve"> 26 (5): 485-494</w:t>
      </w:r>
    </w:p>
    <w:p w14:paraId="5E8FF88E" w14:textId="77777777" w:rsidR="00632ECD" w:rsidRDefault="00632ECD" w:rsidP="00632ECD">
      <w:pPr>
        <w:numPr>
          <w:ilvl w:val="0"/>
          <w:numId w:val="1"/>
        </w:numPr>
        <w:rPr>
          <w:rFonts w:ascii="Trebuchet MS" w:hAnsi="Trebuchet MS"/>
        </w:rPr>
      </w:pPr>
      <w:r w:rsidRPr="009A5E37">
        <w:rPr>
          <w:rFonts w:ascii="Trebuchet MS" w:hAnsi="Trebuchet MS"/>
        </w:rPr>
        <w:t xml:space="preserve">C. </w:t>
      </w:r>
      <w:proofErr w:type="spellStart"/>
      <w:r w:rsidRPr="009A5E37">
        <w:rPr>
          <w:rFonts w:ascii="Trebuchet MS" w:hAnsi="Trebuchet MS"/>
        </w:rPr>
        <w:t>Critchley</w:t>
      </w:r>
      <w:proofErr w:type="spellEnd"/>
      <w:r w:rsidRPr="009A5E37">
        <w:rPr>
          <w:rFonts w:ascii="Trebuchet MS" w:hAnsi="Trebuchet MS"/>
        </w:rPr>
        <w:t xml:space="preserve">, A.W. Russell, &amp; B.C. Morrison (1999) </w:t>
      </w:r>
      <w:proofErr w:type="spellStart"/>
      <w:r w:rsidRPr="009A5E37">
        <w:rPr>
          <w:rFonts w:ascii="Trebuchet MS" w:hAnsi="Trebuchet MS"/>
        </w:rPr>
        <w:t>Photoinhibition</w:t>
      </w:r>
      <w:proofErr w:type="spellEnd"/>
      <w:r w:rsidRPr="009A5E37">
        <w:rPr>
          <w:rFonts w:ascii="Trebuchet MS" w:hAnsi="Trebuchet MS"/>
        </w:rPr>
        <w:t xml:space="preserve"> of photosystem II in leaves: stress, acclimation or regulatory response? In </w:t>
      </w:r>
      <w:r w:rsidR="0015568F" w:rsidRPr="009A5E37">
        <w:rPr>
          <w:rFonts w:ascii="Trebuchet MS" w:hAnsi="Trebuchet MS"/>
        </w:rPr>
        <w:t xml:space="preserve">M. </w:t>
      </w:r>
      <w:proofErr w:type="spellStart"/>
      <w:r w:rsidR="0015568F" w:rsidRPr="009A5E37">
        <w:rPr>
          <w:rFonts w:ascii="Trebuchet MS" w:hAnsi="Trebuchet MS"/>
        </w:rPr>
        <w:t>Pessarakli</w:t>
      </w:r>
      <w:proofErr w:type="spellEnd"/>
      <w:r w:rsidR="0015568F" w:rsidRPr="009A5E37">
        <w:rPr>
          <w:rFonts w:ascii="Trebuchet MS" w:hAnsi="Trebuchet MS"/>
        </w:rPr>
        <w:t xml:space="preserve"> (ed.</w:t>
      </w:r>
      <w:r w:rsidR="0015568F">
        <w:rPr>
          <w:rFonts w:ascii="Trebuchet MS" w:hAnsi="Trebuchet MS"/>
        </w:rPr>
        <w:t xml:space="preserve">) </w:t>
      </w:r>
      <w:r w:rsidRPr="009A5E37">
        <w:rPr>
          <w:rFonts w:ascii="Trebuchet MS" w:hAnsi="Trebuchet MS"/>
          <w:i/>
        </w:rPr>
        <w:t>Handbook of Plant and Crop Stress</w:t>
      </w:r>
      <w:r w:rsidRPr="009A5E37">
        <w:rPr>
          <w:rFonts w:ascii="Trebuchet MS" w:hAnsi="Trebuchet MS"/>
        </w:rPr>
        <w:t xml:space="preserve">. </w:t>
      </w:r>
      <w:r w:rsidR="0015568F">
        <w:rPr>
          <w:rFonts w:ascii="Trebuchet MS" w:hAnsi="Trebuchet MS"/>
        </w:rPr>
        <w:t>Marcel Dekker, Inc., New York</w:t>
      </w:r>
    </w:p>
    <w:p w14:paraId="543F5778" w14:textId="77777777" w:rsidR="006104E8" w:rsidRPr="006104E8" w:rsidRDefault="006104E8" w:rsidP="006104E8">
      <w:pPr>
        <w:numPr>
          <w:ilvl w:val="0"/>
          <w:numId w:val="1"/>
        </w:num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S.A.Robinson</w:t>
      </w:r>
      <w:proofErr w:type="spellEnd"/>
      <w:r>
        <w:rPr>
          <w:rFonts w:ascii="Trebuchet MS" w:hAnsi="Trebuchet MS"/>
        </w:rPr>
        <w:t xml:space="preserve"> and </w:t>
      </w:r>
      <w:proofErr w:type="spellStart"/>
      <w:r>
        <w:rPr>
          <w:rFonts w:ascii="Trebuchet MS" w:hAnsi="Trebuchet MS"/>
        </w:rPr>
        <w:t>A.W.Russell</w:t>
      </w:r>
      <w:proofErr w:type="spellEnd"/>
      <w:r>
        <w:rPr>
          <w:rFonts w:ascii="Trebuchet MS" w:hAnsi="Trebuchet MS"/>
        </w:rPr>
        <w:t xml:space="preserve"> (1998) </w:t>
      </w:r>
      <w:r w:rsidRPr="006104E8">
        <w:rPr>
          <w:rFonts w:ascii="Trebuchet MS" w:hAnsi="Trebuchet MS"/>
        </w:rPr>
        <w:t>Development of the photosynthetic apparatus in Australian rainforest leaves</w:t>
      </w:r>
      <w:r>
        <w:rPr>
          <w:rFonts w:ascii="Trebuchet MS" w:hAnsi="Trebuchet MS"/>
        </w:rPr>
        <w:t xml:space="preserve">. In </w:t>
      </w:r>
      <w:proofErr w:type="spellStart"/>
      <w:r w:rsidR="0015568F" w:rsidRPr="006104E8">
        <w:rPr>
          <w:rFonts w:ascii="Trebuchet MS" w:hAnsi="Trebuchet MS"/>
        </w:rPr>
        <w:t>Garab</w:t>
      </w:r>
      <w:proofErr w:type="spellEnd"/>
      <w:r w:rsidR="0015568F" w:rsidRPr="006104E8">
        <w:rPr>
          <w:rFonts w:ascii="Trebuchet MS" w:hAnsi="Trebuchet MS"/>
        </w:rPr>
        <w:t xml:space="preserve">, G </w:t>
      </w:r>
      <w:r w:rsidR="0015568F">
        <w:rPr>
          <w:rFonts w:ascii="Trebuchet MS" w:hAnsi="Trebuchet MS"/>
        </w:rPr>
        <w:t xml:space="preserve">(Ed.) </w:t>
      </w:r>
      <w:r w:rsidRPr="0015568F">
        <w:rPr>
          <w:rFonts w:ascii="Trebuchet MS" w:hAnsi="Trebuchet MS"/>
          <w:i/>
        </w:rPr>
        <w:t>Photosynthesis - Mechanisms and Effects</w:t>
      </w:r>
      <w:r>
        <w:rPr>
          <w:rFonts w:ascii="Trebuchet MS" w:hAnsi="Trebuchet MS"/>
        </w:rPr>
        <w:t xml:space="preserve">, </w:t>
      </w:r>
      <w:proofErr w:type="spellStart"/>
      <w:r w:rsidR="0015568F">
        <w:rPr>
          <w:rFonts w:ascii="Trebuchet MS" w:hAnsi="Trebuchet MS"/>
        </w:rPr>
        <w:t>pp</w:t>
      </w:r>
      <w:proofErr w:type="spellEnd"/>
      <w:r w:rsidR="0015568F">
        <w:rPr>
          <w:rFonts w:ascii="Trebuchet MS" w:hAnsi="Trebuchet MS"/>
        </w:rPr>
        <w:t xml:space="preserve"> 3991-3994, Budapest, Hungary</w:t>
      </w:r>
    </w:p>
    <w:p w14:paraId="1D0B886A" w14:textId="3CD8205D" w:rsidR="00632ECD" w:rsidRPr="00632ECD" w:rsidRDefault="00632ECD" w:rsidP="00632ECD">
      <w:pPr>
        <w:numPr>
          <w:ilvl w:val="0"/>
          <w:numId w:val="1"/>
        </w:numPr>
        <w:spacing w:after="120"/>
        <w:rPr>
          <w:rFonts w:ascii="Trebuchet MS" w:hAnsi="Trebuchet MS"/>
        </w:rPr>
      </w:pPr>
      <w:r w:rsidRPr="00632ECD">
        <w:rPr>
          <w:rFonts w:ascii="Trebuchet MS" w:hAnsi="Trebuchet MS"/>
        </w:rPr>
        <w:t xml:space="preserve">A.W. Russell, C. </w:t>
      </w:r>
      <w:proofErr w:type="spellStart"/>
      <w:r w:rsidRPr="00632ECD">
        <w:rPr>
          <w:rFonts w:ascii="Trebuchet MS" w:hAnsi="Trebuchet MS"/>
        </w:rPr>
        <w:t>Critchley</w:t>
      </w:r>
      <w:proofErr w:type="spellEnd"/>
      <w:r w:rsidRPr="00632ECD">
        <w:rPr>
          <w:rFonts w:ascii="Trebuchet MS" w:hAnsi="Trebuchet MS"/>
        </w:rPr>
        <w:t xml:space="preserve">, S.A. Robinson, L.A. Franklin, G.G.R. Seaton, W.S. Chow, J.M. Anderson &amp; C.B. Osmond (1995) Photosystem II regulation and dynamics of the chloroplast D1 protein in Arabidopsis leaves during photosynthesis and </w:t>
      </w:r>
      <w:proofErr w:type="spellStart"/>
      <w:r w:rsidRPr="00632ECD">
        <w:rPr>
          <w:rFonts w:ascii="Trebuchet MS" w:hAnsi="Trebuchet MS"/>
        </w:rPr>
        <w:t>photoinhibition</w:t>
      </w:r>
      <w:proofErr w:type="spellEnd"/>
      <w:r w:rsidRPr="00632ECD">
        <w:rPr>
          <w:rFonts w:ascii="Trebuchet MS" w:hAnsi="Trebuchet MS"/>
        </w:rPr>
        <w:t xml:space="preserve">. </w:t>
      </w:r>
      <w:r w:rsidRPr="0015568F">
        <w:rPr>
          <w:rFonts w:ascii="Trebuchet MS" w:hAnsi="Trebuchet MS"/>
          <w:i/>
        </w:rPr>
        <w:t>Plant Physiology</w:t>
      </w:r>
      <w:r w:rsidRPr="00632ECD">
        <w:rPr>
          <w:rFonts w:ascii="Trebuchet MS" w:hAnsi="Trebuchet MS"/>
        </w:rPr>
        <w:t xml:space="preserve"> 107: 943-952</w:t>
      </w:r>
      <w:r w:rsidR="00DC21BC">
        <w:rPr>
          <w:rFonts w:ascii="Trebuchet MS" w:hAnsi="Trebuchet MS"/>
        </w:rPr>
        <w:br/>
        <w:t>105</w:t>
      </w:r>
      <w:r w:rsidR="009A5E37">
        <w:rPr>
          <w:rFonts w:ascii="Trebuchet MS" w:hAnsi="Trebuchet MS"/>
        </w:rPr>
        <w:t xml:space="preserve"> cites (</w:t>
      </w:r>
      <w:r w:rsidR="0015568F">
        <w:rPr>
          <w:rFonts w:ascii="Trebuchet MS" w:hAnsi="Trebuchet MS"/>
        </w:rPr>
        <w:t>Web of Science,</w:t>
      </w:r>
      <w:r w:rsidR="00DC21BC">
        <w:rPr>
          <w:rFonts w:ascii="Trebuchet MS" w:hAnsi="Trebuchet MS"/>
        </w:rPr>
        <w:t xml:space="preserve"> Nov 2014</w:t>
      </w:r>
      <w:r w:rsidR="00CF59C6">
        <w:rPr>
          <w:rFonts w:ascii="Trebuchet MS" w:hAnsi="Trebuchet MS"/>
        </w:rPr>
        <w:t>)</w:t>
      </w:r>
    </w:p>
    <w:p w14:paraId="5E7CFA9C" w14:textId="1A9A2F31" w:rsidR="00632ECD" w:rsidRPr="00632ECD" w:rsidRDefault="00632ECD" w:rsidP="00632ECD">
      <w:pPr>
        <w:numPr>
          <w:ilvl w:val="0"/>
          <w:numId w:val="1"/>
        </w:numPr>
        <w:spacing w:after="120"/>
        <w:rPr>
          <w:rFonts w:ascii="Trebuchet MS" w:hAnsi="Trebuchet MS"/>
        </w:rPr>
      </w:pPr>
      <w:r w:rsidRPr="00632ECD">
        <w:rPr>
          <w:rFonts w:ascii="Trebuchet MS" w:hAnsi="Trebuchet MS"/>
        </w:rPr>
        <w:t xml:space="preserve">C. </w:t>
      </w:r>
      <w:proofErr w:type="spellStart"/>
      <w:r w:rsidRPr="00632ECD">
        <w:rPr>
          <w:rFonts w:ascii="Trebuchet MS" w:hAnsi="Trebuchet MS"/>
        </w:rPr>
        <w:t>Critchley</w:t>
      </w:r>
      <w:proofErr w:type="spellEnd"/>
      <w:r w:rsidRPr="00632ECD">
        <w:rPr>
          <w:rFonts w:ascii="Trebuchet MS" w:hAnsi="Trebuchet MS"/>
        </w:rPr>
        <w:t xml:space="preserve"> &amp; A.W. Russell (1994) </w:t>
      </w:r>
      <w:proofErr w:type="spellStart"/>
      <w:r w:rsidRPr="00632ECD">
        <w:rPr>
          <w:rFonts w:ascii="Trebuchet MS" w:hAnsi="Trebuchet MS"/>
        </w:rPr>
        <w:t>Minireview</w:t>
      </w:r>
      <w:proofErr w:type="spellEnd"/>
      <w:r w:rsidRPr="00632ECD">
        <w:rPr>
          <w:rFonts w:ascii="Trebuchet MS" w:hAnsi="Trebuchet MS"/>
        </w:rPr>
        <w:t xml:space="preserve">: </w:t>
      </w:r>
      <w:proofErr w:type="spellStart"/>
      <w:r w:rsidRPr="00632ECD">
        <w:rPr>
          <w:rFonts w:ascii="Trebuchet MS" w:hAnsi="Trebuchet MS"/>
        </w:rPr>
        <w:t>Photoinhibition</w:t>
      </w:r>
      <w:proofErr w:type="spellEnd"/>
      <w:r w:rsidRPr="00632ECD">
        <w:rPr>
          <w:rFonts w:ascii="Trebuchet MS" w:hAnsi="Trebuchet MS"/>
        </w:rPr>
        <w:t xml:space="preserve"> of photosynthesis in vivo: the role of protein turnover in photosystem II. </w:t>
      </w:r>
      <w:proofErr w:type="spellStart"/>
      <w:r w:rsidRPr="0015568F">
        <w:rPr>
          <w:rFonts w:ascii="Trebuchet MS" w:hAnsi="Trebuchet MS"/>
          <w:i/>
        </w:rPr>
        <w:t>Physiologia</w:t>
      </w:r>
      <w:proofErr w:type="spellEnd"/>
      <w:r w:rsidRPr="0015568F">
        <w:rPr>
          <w:rFonts w:ascii="Trebuchet MS" w:hAnsi="Trebuchet MS"/>
          <w:i/>
        </w:rPr>
        <w:t xml:space="preserve"> </w:t>
      </w:r>
      <w:proofErr w:type="spellStart"/>
      <w:r w:rsidRPr="0015568F">
        <w:rPr>
          <w:rFonts w:ascii="Trebuchet MS" w:hAnsi="Trebuchet MS"/>
          <w:i/>
        </w:rPr>
        <w:t>Plantarum</w:t>
      </w:r>
      <w:proofErr w:type="spellEnd"/>
      <w:r w:rsidRPr="00632ECD">
        <w:rPr>
          <w:rFonts w:ascii="Trebuchet MS" w:hAnsi="Trebuchet MS"/>
        </w:rPr>
        <w:t xml:space="preserve"> 92: 188-196</w:t>
      </w:r>
      <w:r w:rsidR="009A5E37">
        <w:rPr>
          <w:rFonts w:ascii="Trebuchet MS" w:hAnsi="Trebuchet MS"/>
        </w:rPr>
        <w:br/>
      </w:r>
      <w:r w:rsidR="00DC21BC">
        <w:rPr>
          <w:rFonts w:ascii="Trebuchet MS" w:hAnsi="Trebuchet MS"/>
        </w:rPr>
        <w:t>119</w:t>
      </w:r>
      <w:r w:rsidR="009A5E37">
        <w:rPr>
          <w:rFonts w:ascii="Trebuchet MS" w:hAnsi="Trebuchet MS"/>
        </w:rPr>
        <w:t xml:space="preserve"> cites (</w:t>
      </w:r>
      <w:r w:rsidR="0015568F">
        <w:rPr>
          <w:rFonts w:ascii="Trebuchet MS" w:hAnsi="Trebuchet MS"/>
        </w:rPr>
        <w:t>Web of Science,</w:t>
      </w:r>
      <w:r w:rsidR="00DC21BC">
        <w:rPr>
          <w:rFonts w:ascii="Trebuchet MS" w:hAnsi="Trebuchet MS"/>
        </w:rPr>
        <w:t xml:space="preserve"> Nov 2014</w:t>
      </w:r>
      <w:r w:rsidR="00CF59C6">
        <w:rPr>
          <w:rFonts w:ascii="Trebuchet MS" w:hAnsi="Trebuchet MS"/>
        </w:rPr>
        <w:t>)</w:t>
      </w:r>
    </w:p>
    <w:p w14:paraId="7BA72409" w14:textId="77777777" w:rsidR="002F15BF" w:rsidRPr="009A5E37" w:rsidRDefault="002F15BF" w:rsidP="002F15BF">
      <w:pPr>
        <w:numPr>
          <w:ilvl w:val="0"/>
          <w:numId w:val="1"/>
        </w:num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 xml:space="preserve">A.J. </w:t>
      </w:r>
      <w:proofErr w:type="spellStart"/>
      <w:r>
        <w:rPr>
          <w:rFonts w:ascii="Trebuchet MS" w:hAnsi="Trebuchet MS"/>
        </w:rPr>
        <w:t>Syme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H.R.B</w:t>
      </w:r>
      <w:r w:rsidRPr="00632ECD">
        <w:rPr>
          <w:rFonts w:ascii="Trebuchet MS" w:hAnsi="Trebuchet MS"/>
        </w:rPr>
        <w:t>olhàr</w:t>
      </w:r>
      <w:r>
        <w:rPr>
          <w:rFonts w:ascii="Trebuchet MS" w:hAnsi="Trebuchet MS"/>
        </w:rPr>
        <w:t>-Nordenkampf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A.W.Russell</w:t>
      </w:r>
      <w:proofErr w:type="spellEnd"/>
      <w:r>
        <w:rPr>
          <w:rFonts w:ascii="Trebuchet MS" w:hAnsi="Trebuchet MS"/>
        </w:rPr>
        <w:t xml:space="preserve"> and C. </w:t>
      </w:r>
      <w:proofErr w:type="spellStart"/>
      <w:r>
        <w:rPr>
          <w:rFonts w:ascii="Trebuchet MS" w:hAnsi="Trebuchet MS"/>
        </w:rPr>
        <w:t>Critchley</w:t>
      </w:r>
      <w:proofErr w:type="spellEnd"/>
      <w:r>
        <w:rPr>
          <w:rFonts w:ascii="Trebuchet MS" w:hAnsi="Trebuchet MS"/>
        </w:rPr>
        <w:t xml:space="preserve"> (1992) Light-induced D1 protein - </w:t>
      </w:r>
      <w:r w:rsidRPr="009A5E37">
        <w:rPr>
          <w:rFonts w:ascii="Trebuchet MS" w:hAnsi="Trebuchet MS"/>
        </w:rPr>
        <w:t>degradation and photosynthesis in sun and shade leaves</w:t>
      </w:r>
      <w:r>
        <w:rPr>
          <w:rFonts w:ascii="Trebuchet MS" w:hAnsi="Trebuchet MS"/>
        </w:rPr>
        <w:t xml:space="preserve">. </w:t>
      </w:r>
      <w:r w:rsidRPr="0015568F">
        <w:rPr>
          <w:rFonts w:ascii="Trebuchet MS" w:hAnsi="Trebuchet MS"/>
          <w:i/>
        </w:rPr>
        <w:t>Photosynthesis Research</w:t>
      </w:r>
      <w:r>
        <w:rPr>
          <w:rFonts w:ascii="Trebuchet MS" w:hAnsi="Trebuchet MS"/>
        </w:rPr>
        <w:t xml:space="preserve"> 34 (1): </w:t>
      </w:r>
      <w:r w:rsidRPr="009A5E37">
        <w:rPr>
          <w:rFonts w:ascii="Trebuchet MS" w:hAnsi="Trebuchet MS"/>
        </w:rPr>
        <w:t>223-223</w:t>
      </w:r>
    </w:p>
    <w:p w14:paraId="561E66A7" w14:textId="1C6D9D0A" w:rsidR="002F15BF" w:rsidRDefault="002F15BF" w:rsidP="002F15BF">
      <w:pPr>
        <w:numPr>
          <w:ilvl w:val="0"/>
          <w:numId w:val="1"/>
        </w:numPr>
        <w:spacing w:after="120"/>
        <w:rPr>
          <w:rFonts w:ascii="Trebuchet MS" w:hAnsi="Trebuchet MS"/>
        </w:rPr>
      </w:pPr>
      <w:r w:rsidRPr="00632ECD">
        <w:rPr>
          <w:rFonts w:ascii="Trebuchet MS" w:hAnsi="Trebuchet MS"/>
        </w:rPr>
        <w:t xml:space="preserve">C. </w:t>
      </w:r>
      <w:proofErr w:type="spellStart"/>
      <w:r w:rsidRPr="00632ECD">
        <w:rPr>
          <w:rFonts w:ascii="Trebuchet MS" w:hAnsi="Trebuchet MS"/>
        </w:rPr>
        <w:t>Critchley</w:t>
      </w:r>
      <w:proofErr w:type="spellEnd"/>
      <w:r w:rsidRPr="00632ECD">
        <w:rPr>
          <w:rFonts w:ascii="Trebuchet MS" w:hAnsi="Trebuchet MS"/>
        </w:rPr>
        <w:t xml:space="preserve">, </w:t>
      </w:r>
      <w:proofErr w:type="spellStart"/>
      <w:r w:rsidRPr="00632ECD">
        <w:rPr>
          <w:rFonts w:ascii="Trebuchet MS" w:hAnsi="Trebuchet MS"/>
        </w:rPr>
        <w:t>A.W.Russell</w:t>
      </w:r>
      <w:proofErr w:type="spellEnd"/>
      <w:r w:rsidRPr="00632ECD">
        <w:rPr>
          <w:rFonts w:ascii="Trebuchet MS" w:hAnsi="Trebuchet MS"/>
        </w:rPr>
        <w:t xml:space="preserve">, &amp; </w:t>
      </w:r>
      <w:proofErr w:type="spellStart"/>
      <w:r w:rsidRPr="00632ECD">
        <w:rPr>
          <w:rFonts w:ascii="Trebuchet MS" w:hAnsi="Trebuchet MS"/>
        </w:rPr>
        <w:t>H.R.Bolhàr-Nordenkampf</w:t>
      </w:r>
      <w:proofErr w:type="spellEnd"/>
      <w:r w:rsidRPr="00632ECD">
        <w:rPr>
          <w:rFonts w:ascii="Trebuchet MS" w:hAnsi="Trebuchet MS"/>
        </w:rPr>
        <w:t xml:space="preserve"> (1992) Rapid protein turnover in photosystem II - fundamental flaw or regulatory mechanism?  </w:t>
      </w:r>
      <w:proofErr w:type="spellStart"/>
      <w:r w:rsidRPr="0015568F">
        <w:rPr>
          <w:rFonts w:ascii="Trebuchet MS" w:hAnsi="Trebuchet MS"/>
          <w:i/>
        </w:rPr>
        <w:t>Photosynthetica</w:t>
      </w:r>
      <w:proofErr w:type="spellEnd"/>
      <w:r w:rsidRPr="00632ECD">
        <w:rPr>
          <w:rFonts w:ascii="Trebuchet MS" w:hAnsi="Trebuchet MS"/>
        </w:rPr>
        <w:t xml:space="preserve"> 27: 183-190</w:t>
      </w:r>
    </w:p>
    <w:p w14:paraId="6754F865" w14:textId="77777777" w:rsidR="00632ECD" w:rsidRPr="009A5E37" w:rsidRDefault="00632ECD" w:rsidP="00632ECD">
      <w:pPr>
        <w:numPr>
          <w:ilvl w:val="0"/>
          <w:numId w:val="1"/>
        </w:numPr>
        <w:rPr>
          <w:rFonts w:ascii="Trebuchet MS" w:hAnsi="Trebuchet MS"/>
        </w:rPr>
      </w:pPr>
      <w:r w:rsidRPr="009A5E37">
        <w:rPr>
          <w:rFonts w:ascii="Trebuchet MS" w:hAnsi="Trebuchet MS"/>
        </w:rPr>
        <w:t xml:space="preserve">C. </w:t>
      </w:r>
      <w:proofErr w:type="spellStart"/>
      <w:r w:rsidRPr="009A5E37">
        <w:rPr>
          <w:rFonts w:ascii="Trebuchet MS" w:hAnsi="Trebuchet MS"/>
        </w:rPr>
        <w:t>Cr</w:t>
      </w:r>
      <w:r w:rsidR="0015568F">
        <w:rPr>
          <w:rFonts w:ascii="Trebuchet MS" w:hAnsi="Trebuchet MS"/>
        </w:rPr>
        <w:t>itchley</w:t>
      </w:r>
      <w:proofErr w:type="spellEnd"/>
      <w:r w:rsidR="0015568F">
        <w:rPr>
          <w:rFonts w:ascii="Trebuchet MS" w:hAnsi="Trebuchet MS"/>
        </w:rPr>
        <w:t xml:space="preserve"> &amp; A.W. Russell  (1992) </w:t>
      </w:r>
      <w:proofErr w:type="spellStart"/>
      <w:r w:rsidRPr="009A5E37">
        <w:rPr>
          <w:rFonts w:ascii="Trebuchet MS" w:hAnsi="Trebuchet MS"/>
        </w:rPr>
        <w:t>Maximising</w:t>
      </w:r>
      <w:proofErr w:type="spellEnd"/>
      <w:r w:rsidRPr="009A5E37">
        <w:rPr>
          <w:rFonts w:ascii="Trebuchet MS" w:hAnsi="Trebuchet MS"/>
        </w:rPr>
        <w:t xml:space="preserve"> light interception: The role of chloroplast disposition in cells and thylakoid membrane architecture. In </w:t>
      </w:r>
      <w:proofErr w:type="spellStart"/>
      <w:r w:rsidR="0015568F" w:rsidRPr="009A5E37">
        <w:rPr>
          <w:rFonts w:ascii="Trebuchet MS" w:hAnsi="Trebuchet MS"/>
        </w:rPr>
        <w:t>Y.P.Abrol</w:t>
      </w:r>
      <w:proofErr w:type="spellEnd"/>
      <w:r w:rsidR="0015568F" w:rsidRPr="009A5E37">
        <w:rPr>
          <w:rFonts w:ascii="Trebuchet MS" w:hAnsi="Trebuchet MS"/>
        </w:rPr>
        <w:t xml:space="preserve">, P. </w:t>
      </w:r>
      <w:proofErr w:type="spellStart"/>
      <w:r w:rsidR="0015568F" w:rsidRPr="009A5E37">
        <w:rPr>
          <w:rFonts w:ascii="Trebuchet MS" w:hAnsi="Trebuchet MS"/>
        </w:rPr>
        <w:t>Mohanty</w:t>
      </w:r>
      <w:proofErr w:type="spellEnd"/>
      <w:r w:rsidR="0015568F" w:rsidRPr="009A5E37">
        <w:rPr>
          <w:rFonts w:ascii="Trebuchet MS" w:hAnsi="Trebuchet MS"/>
        </w:rPr>
        <w:t xml:space="preserve">, </w:t>
      </w:r>
      <w:proofErr w:type="spellStart"/>
      <w:r w:rsidR="0015568F" w:rsidRPr="009A5E37">
        <w:rPr>
          <w:rFonts w:ascii="Trebuchet MS" w:hAnsi="Trebuchet MS"/>
        </w:rPr>
        <w:t>Govindjee</w:t>
      </w:r>
      <w:proofErr w:type="spellEnd"/>
      <w:r w:rsidR="0015568F" w:rsidRPr="009A5E37">
        <w:rPr>
          <w:rFonts w:ascii="Trebuchet MS" w:hAnsi="Trebuchet MS"/>
        </w:rPr>
        <w:t xml:space="preserve"> (eds.) </w:t>
      </w:r>
      <w:r w:rsidRPr="009A5E37">
        <w:rPr>
          <w:rFonts w:ascii="Trebuchet MS" w:hAnsi="Trebuchet MS"/>
          <w:i/>
        </w:rPr>
        <w:t>Photosynthesis. Photo reactions to Plant Productivity</w:t>
      </w:r>
      <w:r w:rsidRPr="009A5E37">
        <w:rPr>
          <w:rFonts w:ascii="Trebuchet MS" w:hAnsi="Trebuchet MS"/>
        </w:rPr>
        <w:t xml:space="preserve">, </w:t>
      </w:r>
      <w:proofErr w:type="spellStart"/>
      <w:r w:rsidRPr="009A5E37">
        <w:rPr>
          <w:rFonts w:ascii="Trebuchet MS" w:hAnsi="Trebuchet MS"/>
        </w:rPr>
        <w:t>pp</w:t>
      </w:r>
      <w:proofErr w:type="spellEnd"/>
      <w:r w:rsidRPr="009A5E37">
        <w:rPr>
          <w:rFonts w:ascii="Trebuchet MS" w:hAnsi="Trebuchet MS"/>
        </w:rPr>
        <w:t xml:space="preserve"> 257-278, Oxford &amp; IBH Publishing, New Delhi.</w:t>
      </w:r>
    </w:p>
    <w:p w14:paraId="41CA31D4" w14:textId="77777777" w:rsidR="006104E8" w:rsidRPr="006104E8" w:rsidRDefault="006104E8" w:rsidP="00A335D1">
      <w:pPr>
        <w:pStyle w:val="Heading2"/>
      </w:pPr>
      <w:r>
        <w:t>Other publications:</w:t>
      </w:r>
    </w:p>
    <w:p w14:paraId="5CA4A3CB" w14:textId="5CE7F9B7" w:rsidR="00B52ED4" w:rsidRDefault="004A3233" w:rsidP="00A335D1">
      <w:pPr>
        <w:ind w:left="284"/>
        <w:rPr>
          <w:rFonts w:ascii="Trebuchet MS" w:hAnsi="Trebuchet MS"/>
          <w:bCs/>
          <w:lang w:val="en-AU"/>
        </w:rPr>
      </w:pPr>
      <w:r>
        <w:rPr>
          <w:rFonts w:ascii="Trebuchet MS" w:hAnsi="Trebuchet MS"/>
          <w:bCs/>
          <w:lang w:val="en-AU"/>
        </w:rPr>
        <w:t xml:space="preserve">A.W Russell (2017) Research Report: The macro-impacts of citizen deliberation processes. </w:t>
      </w:r>
      <w:proofErr w:type="spellStart"/>
      <w:r>
        <w:rPr>
          <w:rFonts w:ascii="Trebuchet MS" w:hAnsi="Trebuchet MS"/>
          <w:bCs/>
          <w:lang w:val="en-AU"/>
        </w:rPr>
        <w:t>NewDemocracy</w:t>
      </w:r>
      <w:proofErr w:type="spellEnd"/>
      <w:r>
        <w:rPr>
          <w:rFonts w:ascii="Trebuchet MS" w:hAnsi="Trebuchet MS"/>
          <w:bCs/>
          <w:lang w:val="en-AU"/>
        </w:rPr>
        <w:t xml:space="preserve"> Foundation. </w:t>
      </w:r>
      <w:r w:rsidR="00D44DB8">
        <w:rPr>
          <w:rFonts w:ascii="Trebuchet MS" w:hAnsi="Trebuchet MS"/>
          <w:bCs/>
          <w:lang w:val="en-AU"/>
        </w:rPr>
        <w:t>Published online Apr 2017</w:t>
      </w:r>
    </w:p>
    <w:p w14:paraId="5CAFB751" w14:textId="77777777" w:rsidR="00C2291C" w:rsidRDefault="00B52ED4" w:rsidP="00A335D1">
      <w:pPr>
        <w:ind w:left="284"/>
        <w:rPr>
          <w:rFonts w:ascii="Trebuchet MS" w:hAnsi="Trebuchet MS"/>
          <w:b/>
          <w:bCs/>
          <w:lang w:val="en-AU"/>
        </w:rPr>
      </w:pPr>
      <w:r w:rsidRPr="00B47BC8">
        <w:rPr>
          <w:rFonts w:ascii="Trebuchet MS" w:hAnsi="Trebuchet MS"/>
          <w:bCs/>
          <w:lang w:val="en-AU"/>
        </w:rPr>
        <w:t xml:space="preserve">Wendy Russell (2016) </w:t>
      </w:r>
      <w:r w:rsidR="001737E6" w:rsidRPr="001737E6">
        <w:rPr>
          <w:rFonts w:ascii="Trebuchet MS" w:hAnsi="Trebuchet MS"/>
          <w:bCs/>
          <w:lang w:val="en-AU"/>
        </w:rPr>
        <w:t>Citizens’ jury fuel for SA government decision on nuclear.</w:t>
      </w:r>
      <w:r w:rsidR="001737E6">
        <w:rPr>
          <w:rFonts w:ascii="Trebuchet MS" w:hAnsi="Trebuchet MS"/>
          <w:b/>
          <w:bCs/>
          <w:lang w:val="en-AU"/>
        </w:rPr>
        <w:t xml:space="preserve"> </w:t>
      </w:r>
      <w:r w:rsidR="001737E6">
        <w:rPr>
          <w:rFonts w:ascii="Trebuchet MS" w:hAnsi="Trebuchet MS"/>
          <w:bCs/>
          <w:lang w:val="en-AU"/>
        </w:rPr>
        <w:t>The Mandarin, 6 Feb</w:t>
      </w:r>
      <w:r w:rsidR="004A3233">
        <w:rPr>
          <w:rFonts w:ascii="Trebuchet MS" w:hAnsi="Trebuchet MS"/>
          <w:bCs/>
          <w:lang w:val="en-AU"/>
        </w:rPr>
        <w:t xml:space="preserve"> 2017</w:t>
      </w:r>
    </w:p>
    <w:p w14:paraId="76E03AA3" w14:textId="5C187C4F" w:rsidR="00B47BC8" w:rsidRPr="00832ACB" w:rsidRDefault="00B47BC8" w:rsidP="00A335D1">
      <w:pPr>
        <w:ind w:left="284"/>
        <w:rPr>
          <w:rFonts w:ascii="Trebuchet MS" w:hAnsi="Trebuchet MS"/>
          <w:b/>
          <w:bCs/>
          <w:lang w:val="en-AU"/>
        </w:rPr>
      </w:pPr>
      <w:r w:rsidRPr="00B47BC8">
        <w:rPr>
          <w:rFonts w:ascii="Trebuchet MS" w:hAnsi="Trebuchet MS"/>
          <w:bCs/>
          <w:lang w:val="en-AU"/>
        </w:rPr>
        <w:t>Wendy Russell (2016) Citizens juries: how do they fit into democracy? The Mandarin, 12 Oct 2016</w:t>
      </w:r>
    </w:p>
    <w:p w14:paraId="593ABB01" w14:textId="77777777" w:rsidR="006104E8" w:rsidRPr="005D0CA2" w:rsidRDefault="006104E8" w:rsidP="00A335D1">
      <w:pPr>
        <w:ind w:left="284"/>
        <w:rPr>
          <w:rFonts w:ascii="Trebuchet MS" w:hAnsi="Trebuchet MS"/>
        </w:rPr>
      </w:pPr>
      <w:r w:rsidRPr="005D0CA2">
        <w:rPr>
          <w:rFonts w:ascii="Trebuchet MS" w:hAnsi="Trebuchet MS"/>
        </w:rPr>
        <w:t xml:space="preserve">W. Russell (2004) Study into community impact of GM cotton. </w:t>
      </w:r>
      <w:proofErr w:type="spellStart"/>
      <w:r w:rsidRPr="005D0CA2">
        <w:rPr>
          <w:rFonts w:ascii="Trebuchet MS" w:hAnsi="Trebuchet MS"/>
          <w:i/>
        </w:rPr>
        <w:t>Narrabri</w:t>
      </w:r>
      <w:proofErr w:type="spellEnd"/>
      <w:r w:rsidRPr="005D0CA2">
        <w:rPr>
          <w:rFonts w:ascii="Trebuchet MS" w:hAnsi="Trebuchet MS"/>
          <w:i/>
        </w:rPr>
        <w:t xml:space="preserve"> Courier</w:t>
      </w:r>
      <w:r w:rsidRPr="005D0CA2">
        <w:rPr>
          <w:rFonts w:ascii="Trebuchet MS" w:hAnsi="Trebuchet MS"/>
        </w:rPr>
        <w:t xml:space="preserve">, Thurs, 29 </w:t>
      </w:r>
      <w:proofErr w:type="gramStart"/>
      <w:r w:rsidRPr="005D0CA2">
        <w:rPr>
          <w:rFonts w:ascii="Trebuchet MS" w:hAnsi="Trebuchet MS"/>
        </w:rPr>
        <w:t>July,</w:t>
      </w:r>
      <w:proofErr w:type="gramEnd"/>
      <w:r w:rsidRPr="005D0CA2">
        <w:rPr>
          <w:rFonts w:ascii="Trebuchet MS" w:hAnsi="Trebuchet MS"/>
        </w:rPr>
        <w:t xml:space="preserve"> 2004</w:t>
      </w:r>
    </w:p>
    <w:p w14:paraId="4CCAF17F" w14:textId="77777777" w:rsidR="006104E8" w:rsidRPr="005D0CA2" w:rsidRDefault="006104E8" w:rsidP="00A335D1">
      <w:pPr>
        <w:ind w:left="284"/>
        <w:rPr>
          <w:rFonts w:ascii="Trebuchet MS" w:hAnsi="Trebuchet MS"/>
        </w:rPr>
      </w:pPr>
      <w:r w:rsidRPr="005D0CA2">
        <w:rPr>
          <w:rFonts w:ascii="Trebuchet MS" w:hAnsi="Trebuchet MS"/>
        </w:rPr>
        <w:t xml:space="preserve">A.W. Russell (1999) </w:t>
      </w:r>
      <w:proofErr w:type="gramStart"/>
      <w:r w:rsidRPr="005D0CA2">
        <w:rPr>
          <w:rFonts w:ascii="Trebuchet MS" w:hAnsi="Trebuchet MS"/>
        </w:rPr>
        <w:t>Letting</w:t>
      </w:r>
      <w:proofErr w:type="gramEnd"/>
      <w:r w:rsidRPr="005D0CA2">
        <w:rPr>
          <w:rFonts w:ascii="Trebuchet MS" w:hAnsi="Trebuchet MS"/>
        </w:rPr>
        <w:t xml:space="preserve"> the gene out of the bottle. Opposing views on the debate on transgenic food. </w:t>
      </w:r>
      <w:r w:rsidRPr="005D0CA2">
        <w:rPr>
          <w:rFonts w:ascii="Trebuchet MS" w:hAnsi="Trebuchet MS"/>
          <w:i/>
        </w:rPr>
        <w:t>Australasian Science</w:t>
      </w:r>
      <w:r w:rsidRPr="005D0CA2">
        <w:rPr>
          <w:rFonts w:ascii="Trebuchet MS" w:hAnsi="Trebuchet MS"/>
        </w:rPr>
        <w:t>, May 1999, p28-31</w:t>
      </w:r>
    </w:p>
    <w:p w14:paraId="46427AB0" w14:textId="77777777" w:rsidR="00730882" w:rsidRDefault="00730882" w:rsidP="00A335D1">
      <w:pPr>
        <w:pStyle w:val="Heading1"/>
      </w:pPr>
      <w:r>
        <w:t>Postgraduate supervision:</w:t>
      </w:r>
    </w:p>
    <w:p w14:paraId="64CBEBAA" w14:textId="676BE1A3" w:rsidR="00A335D1" w:rsidRDefault="00A335D1" w:rsidP="00730882">
      <w:pPr>
        <w:spacing w:after="120"/>
        <w:ind w:left="360" w:hanging="180"/>
        <w:rPr>
          <w:rFonts w:ascii="Trebuchet MS" w:hAnsi="Trebuchet MS"/>
        </w:rPr>
      </w:pPr>
      <w:r w:rsidRPr="00730882">
        <w:rPr>
          <w:rFonts w:ascii="Trebuchet MS" w:hAnsi="Trebuchet MS"/>
        </w:rPr>
        <w:t xml:space="preserve">Principal Supervisor, Fern </w:t>
      </w:r>
      <w:proofErr w:type="spellStart"/>
      <w:r w:rsidRPr="00730882">
        <w:rPr>
          <w:rFonts w:ascii="Trebuchet MS" w:hAnsi="Trebuchet MS"/>
        </w:rPr>
        <w:t>Wickson</w:t>
      </w:r>
      <w:proofErr w:type="spellEnd"/>
      <w:r w:rsidRPr="00730882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>(</w:t>
      </w:r>
      <w:proofErr w:type="spellStart"/>
      <w:r>
        <w:rPr>
          <w:rFonts w:ascii="Trebuchet MS" w:hAnsi="Trebuchet MS"/>
        </w:rPr>
        <w:t>Aus</w:t>
      </w:r>
      <w:proofErr w:type="spellEnd"/>
      <w:r>
        <w:rPr>
          <w:rFonts w:ascii="Trebuchet MS" w:hAnsi="Trebuchet MS"/>
        </w:rPr>
        <w:t xml:space="preserve"> regulation of GM crops, Cross-Faculty, </w:t>
      </w:r>
      <w:proofErr w:type="spellStart"/>
      <w:r>
        <w:rPr>
          <w:rFonts w:ascii="Trebuchet MS" w:hAnsi="Trebuchet MS"/>
        </w:rPr>
        <w:t>UoW</w:t>
      </w:r>
      <w:proofErr w:type="spellEnd"/>
      <w:r>
        <w:rPr>
          <w:rFonts w:ascii="Trebuchet MS" w:hAnsi="Trebuchet MS"/>
        </w:rPr>
        <w:t xml:space="preserve">, </w:t>
      </w:r>
      <w:r w:rsidRPr="00730882">
        <w:rPr>
          <w:rFonts w:ascii="Trebuchet MS" w:hAnsi="Trebuchet MS"/>
        </w:rPr>
        <w:t>2002</w:t>
      </w:r>
      <w:r>
        <w:rPr>
          <w:rFonts w:ascii="Trebuchet MS" w:hAnsi="Trebuchet MS"/>
        </w:rPr>
        <w:t xml:space="preserve"> – 2006)</w:t>
      </w:r>
    </w:p>
    <w:p w14:paraId="48AEF6C0" w14:textId="7E1CB31E" w:rsidR="00BC1032" w:rsidRDefault="00D44DB8" w:rsidP="00730882">
      <w:pPr>
        <w:spacing w:after="120"/>
        <w:ind w:left="360" w:hanging="180"/>
        <w:rPr>
          <w:rFonts w:ascii="Trebuchet MS" w:hAnsi="Trebuchet MS"/>
        </w:rPr>
      </w:pPr>
      <w:r>
        <w:rPr>
          <w:rFonts w:ascii="Trebuchet MS" w:hAnsi="Trebuchet MS"/>
        </w:rPr>
        <w:t xml:space="preserve">Panel member, </w:t>
      </w:r>
      <w:proofErr w:type="spellStart"/>
      <w:r>
        <w:rPr>
          <w:rFonts w:ascii="Trebuchet MS" w:hAnsi="Trebuchet MS"/>
        </w:rPr>
        <w:t>Tangyao</w:t>
      </w:r>
      <w:proofErr w:type="spellEnd"/>
      <w:r>
        <w:rPr>
          <w:rFonts w:ascii="Trebuchet MS" w:hAnsi="Trebuchet MS"/>
        </w:rPr>
        <w:t xml:space="preserve"> Zhang (GM food politics in China, CPAS</w:t>
      </w:r>
      <w:r w:rsidR="00A335D1">
        <w:rPr>
          <w:rFonts w:ascii="Trebuchet MS" w:hAnsi="Trebuchet MS"/>
        </w:rPr>
        <w:t xml:space="preserve">, 2015 </w:t>
      </w:r>
      <w:proofErr w:type="gramStart"/>
      <w:r w:rsidR="00A335D1">
        <w:rPr>
          <w:rFonts w:ascii="Trebuchet MS" w:hAnsi="Trebuchet MS"/>
        </w:rPr>
        <w:t>- )</w:t>
      </w:r>
      <w:proofErr w:type="gramEnd"/>
      <w:r w:rsidR="00A335D1">
        <w:rPr>
          <w:rFonts w:ascii="Trebuchet MS" w:hAnsi="Trebuchet MS"/>
        </w:rPr>
        <w:t>;</w:t>
      </w:r>
      <w:r>
        <w:rPr>
          <w:rFonts w:ascii="Trebuchet MS" w:hAnsi="Trebuchet MS"/>
        </w:rPr>
        <w:t xml:space="preserve"> Cobi Smith </w:t>
      </w:r>
      <w:r w:rsidR="00832ACB">
        <w:rPr>
          <w:rFonts w:ascii="Trebuchet MS" w:hAnsi="Trebuchet MS"/>
        </w:rPr>
        <w:t>(Public eng</w:t>
      </w:r>
      <w:r w:rsidR="00A335D1">
        <w:rPr>
          <w:rFonts w:ascii="Trebuchet MS" w:hAnsi="Trebuchet MS"/>
        </w:rPr>
        <w:t>agement in science, CPAS, 2016);</w:t>
      </w:r>
      <w:r w:rsidR="00832ACB">
        <w:rPr>
          <w:rFonts w:ascii="Trebuchet MS" w:hAnsi="Trebuchet MS"/>
        </w:rPr>
        <w:t xml:space="preserve"> Ruth O’Connor (Decision-maker engagement with science, CPAS, 2016 - )</w:t>
      </w:r>
      <w:r w:rsidR="00BC1032">
        <w:rPr>
          <w:rFonts w:ascii="Trebuchet MS" w:hAnsi="Trebuchet MS"/>
        </w:rPr>
        <w:t xml:space="preserve">, </w:t>
      </w:r>
      <w:r w:rsidR="00730882" w:rsidRPr="00730882">
        <w:rPr>
          <w:rFonts w:ascii="Trebuchet MS" w:hAnsi="Trebuchet MS"/>
        </w:rPr>
        <w:t>Juli</w:t>
      </w:r>
      <w:r w:rsidR="00A335D1">
        <w:rPr>
          <w:rFonts w:ascii="Trebuchet MS" w:hAnsi="Trebuchet MS"/>
        </w:rPr>
        <w:t xml:space="preserve">e </w:t>
      </w:r>
      <w:proofErr w:type="spellStart"/>
      <w:r w:rsidR="00A335D1">
        <w:rPr>
          <w:rFonts w:ascii="Trebuchet MS" w:hAnsi="Trebuchet MS"/>
        </w:rPr>
        <w:t>Kimber</w:t>
      </w:r>
      <w:proofErr w:type="spellEnd"/>
      <w:r w:rsidR="00BC1032">
        <w:rPr>
          <w:rFonts w:ascii="Trebuchet MS" w:hAnsi="Trebuchet MS"/>
        </w:rPr>
        <w:t xml:space="preserve"> </w:t>
      </w:r>
      <w:r w:rsidR="00A335D1">
        <w:rPr>
          <w:rFonts w:ascii="Trebuchet MS" w:hAnsi="Trebuchet MS"/>
        </w:rPr>
        <w:t>(social assessment food technologies,</w:t>
      </w:r>
      <w:r w:rsidR="00BC1032">
        <w:rPr>
          <w:rFonts w:ascii="Trebuchet MS" w:hAnsi="Trebuchet MS"/>
        </w:rPr>
        <w:t xml:space="preserve"> </w:t>
      </w:r>
      <w:proofErr w:type="spellStart"/>
      <w:r w:rsidR="00BC1032">
        <w:rPr>
          <w:rFonts w:ascii="Trebuchet MS" w:hAnsi="Trebuchet MS"/>
        </w:rPr>
        <w:t>UTas</w:t>
      </w:r>
      <w:proofErr w:type="spellEnd"/>
      <w:r w:rsidR="00BC1032">
        <w:rPr>
          <w:rFonts w:ascii="Trebuchet MS" w:hAnsi="Trebuchet MS"/>
        </w:rPr>
        <w:t>, 2006</w:t>
      </w:r>
      <w:r w:rsidR="00A335D1">
        <w:rPr>
          <w:rFonts w:ascii="Trebuchet MS" w:hAnsi="Trebuchet MS"/>
        </w:rPr>
        <w:t xml:space="preserve"> – </w:t>
      </w:r>
      <w:r w:rsidR="00BC1032">
        <w:rPr>
          <w:rFonts w:ascii="Trebuchet MS" w:hAnsi="Trebuchet MS"/>
        </w:rPr>
        <w:t>2010</w:t>
      </w:r>
      <w:r w:rsidR="00A335D1">
        <w:rPr>
          <w:rFonts w:ascii="Trebuchet MS" w:hAnsi="Trebuchet MS"/>
        </w:rPr>
        <w:t>)</w:t>
      </w:r>
      <w:bookmarkStart w:id="0" w:name="_GoBack"/>
      <w:bookmarkEnd w:id="0"/>
    </w:p>
    <w:sectPr w:rsidR="00BC1032" w:rsidSect="00437C2C">
      <w:type w:val="continuous"/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972FA" w14:textId="77777777" w:rsidR="00832ACB" w:rsidRDefault="00832ACB">
      <w:r>
        <w:separator/>
      </w:r>
    </w:p>
  </w:endnote>
  <w:endnote w:type="continuationSeparator" w:id="0">
    <w:p w14:paraId="2958D53E" w14:textId="77777777" w:rsidR="00832ACB" w:rsidRDefault="0083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7601C" w14:textId="77777777" w:rsidR="00832ACB" w:rsidRDefault="00832AC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291C">
      <w:rPr>
        <w:noProof/>
      </w:rPr>
      <w:t>1</w:t>
    </w:r>
    <w:r>
      <w:fldChar w:fldCharType="end"/>
    </w:r>
  </w:p>
  <w:p w14:paraId="1A7EE87E" w14:textId="77777777" w:rsidR="00832ACB" w:rsidRDefault="00832AC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B663F" w14:textId="77777777" w:rsidR="00832ACB" w:rsidRDefault="00832AC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691E616A" w14:textId="77777777" w:rsidR="00832ACB" w:rsidRDefault="00832AC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50EA7" w14:textId="77777777" w:rsidR="00832ACB" w:rsidRDefault="00832AC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291C">
      <w:rPr>
        <w:noProof/>
      </w:rPr>
      <w:t>4</w:t>
    </w:r>
    <w:r>
      <w:fldChar w:fldCharType="end"/>
    </w:r>
  </w:p>
  <w:p w14:paraId="45EFE918" w14:textId="77777777" w:rsidR="00832ACB" w:rsidRDefault="00832AC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705C6" w14:textId="77777777" w:rsidR="00832ACB" w:rsidRDefault="00832ACB">
      <w:r>
        <w:separator/>
      </w:r>
    </w:p>
  </w:footnote>
  <w:footnote w:type="continuationSeparator" w:id="0">
    <w:p w14:paraId="12BBA4F8" w14:textId="77777777" w:rsidR="00832ACB" w:rsidRDefault="00832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4EA9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5C4B33"/>
    <w:multiLevelType w:val="hybridMultilevel"/>
    <w:tmpl w:val="4E4E6BF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581F8C"/>
    <w:multiLevelType w:val="hybridMultilevel"/>
    <w:tmpl w:val="CD721A1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7EF22BC"/>
    <w:multiLevelType w:val="hybridMultilevel"/>
    <w:tmpl w:val="793C7C50"/>
    <w:lvl w:ilvl="0" w:tplc="0C09000F">
      <w:start w:val="1"/>
      <w:numFmt w:val="decimal"/>
      <w:lvlText w:val="%1."/>
      <w:lvlJc w:val="left"/>
      <w:pPr>
        <w:ind w:left="900" w:hanging="360"/>
      </w:p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82"/>
    <w:rsid w:val="00047CF3"/>
    <w:rsid w:val="000D0685"/>
    <w:rsid w:val="000F3F55"/>
    <w:rsid w:val="001014A3"/>
    <w:rsid w:val="00103960"/>
    <w:rsid w:val="00142A76"/>
    <w:rsid w:val="00145FD9"/>
    <w:rsid w:val="0015568F"/>
    <w:rsid w:val="001737E6"/>
    <w:rsid w:val="0019404E"/>
    <w:rsid w:val="001F0AB0"/>
    <w:rsid w:val="002259AC"/>
    <w:rsid w:val="00292EFA"/>
    <w:rsid w:val="002A1A82"/>
    <w:rsid w:val="002F15BF"/>
    <w:rsid w:val="002F2554"/>
    <w:rsid w:val="0031304D"/>
    <w:rsid w:val="00346332"/>
    <w:rsid w:val="003A2ADA"/>
    <w:rsid w:val="00415C4D"/>
    <w:rsid w:val="00435DF1"/>
    <w:rsid w:val="00437C2C"/>
    <w:rsid w:val="00447F68"/>
    <w:rsid w:val="004A3233"/>
    <w:rsid w:val="004D3CC0"/>
    <w:rsid w:val="004E7DD9"/>
    <w:rsid w:val="00512AB1"/>
    <w:rsid w:val="005B0BC2"/>
    <w:rsid w:val="005C4855"/>
    <w:rsid w:val="005D0CA2"/>
    <w:rsid w:val="005F541F"/>
    <w:rsid w:val="006104E8"/>
    <w:rsid w:val="00627E4C"/>
    <w:rsid w:val="00632ECD"/>
    <w:rsid w:val="00666144"/>
    <w:rsid w:val="00683E65"/>
    <w:rsid w:val="006F274B"/>
    <w:rsid w:val="006F353E"/>
    <w:rsid w:val="0070046C"/>
    <w:rsid w:val="007012A4"/>
    <w:rsid w:val="00730882"/>
    <w:rsid w:val="007D61BA"/>
    <w:rsid w:val="008101B2"/>
    <w:rsid w:val="008158ED"/>
    <w:rsid w:val="00832ACB"/>
    <w:rsid w:val="00866E65"/>
    <w:rsid w:val="00877C55"/>
    <w:rsid w:val="008C5217"/>
    <w:rsid w:val="00912BB7"/>
    <w:rsid w:val="0092641C"/>
    <w:rsid w:val="00932AA8"/>
    <w:rsid w:val="009A5E37"/>
    <w:rsid w:val="009C61E2"/>
    <w:rsid w:val="009F51C6"/>
    <w:rsid w:val="009F57FA"/>
    <w:rsid w:val="00A16AC1"/>
    <w:rsid w:val="00A335D1"/>
    <w:rsid w:val="00A60637"/>
    <w:rsid w:val="00A70E3E"/>
    <w:rsid w:val="00AF4BE0"/>
    <w:rsid w:val="00AF5482"/>
    <w:rsid w:val="00B041FD"/>
    <w:rsid w:val="00B100A8"/>
    <w:rsid w:val="00B47BC8"/>
    <w:rsid w:val="00B52ED4"/>
    <w:rsid w:val="00BA5FC8"/>
    <w:rsid w:val="00BC1032"/>
    <w:rsid w:val="00C01DCA"/>
    <w:rsid w:val="00C2291C"/>
    <w:rsid w:val="00C564C0"/>
    <w:rsid w:val="00C822E7"/>
    <w:rsid w:val="00CA0862"/>
    <w:rsid w:val="00CA2CB6"/>
    <w:rsid w:val="00CF59C6"/>
    <w:rsid w:val="00D44DB8"/>
    <w:rsid w:val="00DB0B23"/>
    <w:rsid w:val="00DC21BC"/>
    <w:rsid w:val="00DE4C52"/>
    <w:rsid w:val="00E70D2C"/>
    <w:rsid w:val="00E753AD"/>
    <w:rsid w:val="00E82FB6"/>
    <w:rsid w:val="00EB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40A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00A8"/>
    <w:pPr>
      <w:spacing w:after="200" w:line="276" w:lineRule="auto"/>
    </w:pPr>
    <w:rPr>
      <w:rFonts w:ascii="Calibri" w:eastAsia="Calibri" w:hAnsi="Calibr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5D0CA2"/>
    <w:pPr>
      <w:keepNext/>
      <w:keepLines/>
      <w:spacing w:before="240" w:after="12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3088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73088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730882"/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paragraph" w:styleId="Subtitle">
    <w:name w:val="Subtitle"/>
    <w:basedOn w:val="Normal"/>
    <w:next w:val="Normal"/>
    <w:link w:val="SubtitleChar"/>
    <w:qFormat/>
    <w:rsid w:val="0073088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rsid w:val="00730882"/>
    <w:rPr>
      <w:rFonts w:ascii="Cambria" w:hAnsi="Cambria"/>
      <w:i/>
      <w:iCs/>
      <w:color w:val="4F81BD"/>
      <w:spacing w:val="15"/>
      <w:sz w:val="24"/>
      <w:szCs w:val="24"/>
      <w:lang w:val="en-US" w:eastAsia="en-US" w:bidi="ar-SA"/>
    </w:rPr>
  </w:style>
  <w:style w:type="character" w:styleId="Strong">
    <w:name w:val="Strong"/>
    <w:qFormat/>
    <w:rsid w:val="00730882"/>
    <w:rPr>
      <w:b/>
      <w:bCs/>
    </w:rPr>
  </w:style>
  <w:style w:type="character" w:customStyle="1" w:styleId="Heading1Char">
    <w:name w:val="Heading 1 Char"/>
    <w:link w:val="Heading1"/>
    <w:rsid w:val="005D0CA2"/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link w:val="Heading2"/>
    <w:rsid w:val="00730882"/>
    <w:rPr>
      <w:rFonts w:ascii="Cambria" w:hAnsi="Cambria"/>
      <w:b/>
      <w:bCs/>
      <w:color w:val="4F81BD"/>
      <w:sz w:val="26"/>
      <w:szCs w:val="26"/>
      <w:lang w:val="en-US" w:eastAsia="en-US" w:bidi="ar-SA"/>
    </w:rPr>
  </w:style>
  <w:style w:type="character" w:styleId="Hyperlink">
    <w:name w:val="Hyperlink"/>
    <w:unhideWhenUsed/>
    <w:rsid w:val="00730882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7308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30882"/>
    <w:rPr>
      <w:rFonts w:ascii="Calibri" w:eastAsia="Calibri" w:hAnsi="Calibri"/>
      <w:sz w:val="22"/>
      <w:szCs w:val="22"/>
      <w:lang w:val="en-US" w:eastAsia="en-US" w:bidi="ar-SA"/>
    </w:rPr>
  </w:style>
  <w:style w:type="paragraph" w:styleId="DocumentMap">
    <w:name w:val="Document Map"/>
    <w:basedOn w:val="Normal"/>
    <w:link w:val="DocumentMapChar"/>
    <w:rsid w:val="005C4855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rsid w:val="005C4855"/>
    <w:rPr>
      <w:rFonts w:ascii="Lucida Grande" w:eastAsia="Calibri" w:hAnsi="Lucida Grande" w:cs="Lucida Grande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00A8"/>
    <w:pPr>
      <w:spacing w:after="200" w:line="276" w:lineRule="auto"/>
    </w:pPr>
    <w:rPr>
      <w:rFonts w:ascii="Calibri" w:eastAsia="Calibri" w:hAnsi="Calibr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5D0CA2"/>
    <w:pPr>
      <w:keepNext/>
      <w:keepLines/>
      <w:spacing w:before="240" w:after="12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3088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73088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730882"/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paragraph" w:styleId="Subtitle">
    <w:name w:val="Subtitle"/>
    <w:basedOn w:val="Normal"/>
    <w:next w:val="Normal"/>
    <w:link w:val="SubtitleChar"/>
    <w:qFormat/>
    <w:rsid w:val="0073088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rsid w:val="00730882"/>
    <w:rPr>
      <w:rFonts w:ascii="Cambria" w:hAnsi="Cambria"/>
      <w:i/>
      <w:iCs/>
      <w:color w:val="4F81BD"/>
      <w:spacing w:val="15"/>
      <w:sz w:val="24"/>
      <w:szCs w:val="24"/>
      <w:lang w:val="en-US" w:eastAsia="en-US" w:bidi="ar-SA"/>
    </w:rPr>
  </w:style>
  <w:style w:type="character" w:styleId="Strong">
    <w:name w:val="Strong"/>
    <w:qFormat/>
    <w:rsid w:val="00730882"/>
    <w:rPr>
      <w:b/>
      <w:bCs/>
    </w:rPr>
  </w:style>
  <w:style w:type="character" w:customStyle="1" w:styleId="Heading1Char">
    <w:name w:val="Heading 1 Char"/>
    <w:link w:val="Heading1"/>
    <w:rsid w:val="005D0CA2"/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link w:val="Heading2"/>
    <w:rsid w:val="00730882"/>
    <w:rPr>
      <w:rFonts w:ascii="Cambria" w:hAnsi="Cambria"/>
      <w:b/>
      <w:bCs/>
      <w:color w:val="4F81BD"/>
      <w:sz w:val="26"/>
      <w:szCs w:val="26"/>
      <w:lang w:val="en-US" w:eastAsia="en-US" w:bidi="ar-SA"/>
    </w:rPr>
  </w:style>
  <w:style w:type="character" w:styleId="Hyperlink">
    <w:name w:val="Hyperlink"/>
    <w:unhideWhenUsed/>
    <w:rsid w:val="00730882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7308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30882"/>
    <w:rPr>
      <w:rFonts w:ascii="Calibri" w:eastAsia="Calibri" w:hAnsi="Calibri"/>
      <w:sz w:val="22"/>
      <w:szCs w:val="22"/>
      <w:lang w:val="en-US" w:eastAsia="en-US" w:bidi="ar-SA"/>
    </w:rPr>
  </w:style>
  <w:style w:type="paragraph" w:styleId="DocumentMap">
    <w:name w:val="Document Map"/>
    <w:basedOn w:val="Normal"/>
    <w:link w:val="DocumentMapChar"/>
    <w:rsid w:val="005C4855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rsid w:val="005C4855"/>
    <w:rPr>
      <w:rFonts w:ascii="Lucida Grande" w:eastAsia="Calibri" w:hAnsi="Lucida Grande" w:cs="Lucida Grande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bio.ltsn.ac.uk/journal/vol3/beej-3-8.ht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1536</Words>
  <Characters>8761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DIISR</Company>
  <LinksUpToDate>false</LinksUpToDate>
  <CharactersWithSpaces>10277</CharactersWithSpaces>
  <SharedDoc>false</SharedDoc>
  <HLinks>
    <vt:vector size="18" baseType="variant">
      <vt:variant>
        <vt:i4>6553673</vt:i4>
      </vt:variant>
      <vt:variant>
        <vt:i4>6</vt:i4>
      </vt:variant>
      <vt:variant>
        <vt:i4>0</vt:i4>
      </vt:variant>
      <vt:variant>
        <vt:i4>5</vt:i4>
      </vt:variant>
      <vt:variant>
        <vt:lpwstr>mailto:Craig.Cormick@innovation.gov.au</vt:lpwstr>
      </vt:variant>
      <vt:variant>
        <vt:lpwstr/>
      </vt:variant>
      <vt:variant>
        <vt:i4>8126553</vt:i4>
      </vt:variant>
      <vt:variant>
        <vt:i4>3</vt:i4>
      </vt:variant>
      <vt:variant>
        <vt:i4>0</vt:i4>
      </vt:variant>
      <vt:variant>
        <vt:i4>5</vt:i4>
      </vt:variant>
      <vt:variant>
        <vt:lpwstr>http://bio.ltsn.ac.uk/journal/vol3/beej-3-8.htm</vt:lpwstr>
      </vt:variant>
      <vt:variant>
        <vt:lpwstr/>
      </vt:variant>
      <vt:variant>
        <vt:i4>983076</vt:i4>
      </vt:variant>
      <vt:variant>
        <vt:i4>0</vt:i4>
      </vt:variant>
      <vt:variant>
        <vt:i4>0</vt:i4>
      </vt:variant>
      <vt:variant>
        <vt:i4>5</vt:i4>
      </vt:variant>
      <vt:variant>
        <vt:lpwstr>mailto:a.wendy.russell@gmail.com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Russell</dc:creator>
  <cp:keywords/>
  <dc:description/>
  <cp:lastModifiedBy>Wendy Russell</cp:lastModifiedBy>
  <cp:revision>8</cp:revision>
  <cp:lastPrinted>2011-01-24T04:17:00Z</cp:lastPrinted>
  <dcterms:created xsi:type="dcterms:W3CDTF">2017-05-09T09:14:00Z</dcterms:created>
  <dcterms:modified xsi:type="dcterms:W3CDTF">2017-06-02T00:52:00Z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</Properties>
</file>